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31D9D" w14:textId="77777777" w:rsidR="00FF7BEF" w:rsidRPr="00464B79" w:rsidRDefault="0010092D">
      <w:pPr>
        <w:pStyle w:val="BodyA"/>
        <w:jc w:val="center"/>
        <w:rPr>
          <w:rFonts w:ascii="Arial" w:eastAsia="Arial" w:hAnsi="Arial" w:cs="Arial"/>
          <w:color w:val="auto"/>
          <w:sz w:val="20"/>
          <w:szCs w:val="20"/>
        </w:rPr>
      </w:pPr>
      <w:r w:rsidRPr="00464B79">
        <w:rPr>
          <w:rFonts w:ascii="Arial" w:hAnsi="Arial"/>
          <w:b/>
          <w:bCs/>
          <w:color w:val="auto"/>
          <w:sz w:val="26"/>
          <w:szCs w:val="26"/>
        </w:rPr>
        <w:t>Somalia Stability Fund II</w:t>
      </w:r>
    </w:p>
    <w:p w14:paraId="5DC401C6" w14:textId="77777777" w:rsidR="00FF7BEF" w:rsidRPr="00464B79" w:rsidRDefault="0010092D">
      <w:pPr>
        <w:pStyle w:val="BodyA"/>
        <w:jc w:val="both"/>
        <w:rPr>
          <w:rFonts w:ascii="Arial" w:eastAsia="Arial" w:hAnsi="Arial" w:cs="Arial"/>
          <w:color w:val="auto"/>
          <w:sz w:val="20"/>
          <w:szCs w:val="20"/>
        </w:rPr>
      </w:pPr>
      <w:r w:rsidRPr="00464B79">
        <w:rPr>
          <w:rFonts w:ascii="Arial" w:hAnsi="Arial"/>
          <w:b/>
          <w:bCs/>
          <w:color w:val="auto"/>
          <w:sz w:val="20"/>
          <w:szCs w:val="20"/>
        </w:rPr>
        <w:t>I.</w:t>
      </w:r>
      <w:r w:rsidRPr="00464B79">
        <w:rPr>
          <w:rFonts w:ascii="Arial" w:hAnsi="Arial"/>
          <w:b/>
          <w:bCs/>
          <w:color w:val="auto"/>
          <w:sz w:val="20"/>
          <w:szCs w:val="20"/>
        </w:rPr>
        <w:tab/>
        <w:t>GENERAL INFORMATION</w:t>
      </w:r>
    </w:p>
    <w:tbl>
      <w:tblPr>
        <w:tblW w:w="9781"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374"/>
        <w:gridCol w:w="7407"/>
      </w:tblGrid>
      <w:tr w:rsidR="00464B79" w:rsidRPr="00464B79" w14:paraId="196FBDA9" w14:textId="77777777" w:rsidTr="002E6FE5">
        <w:trPr>
          <w:trHeight w:val="334"/>
        </w:trPr>
        <w:tc>
          <w:tcPr>
            <w:tcW w:w="2374"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384FECB" w14:textId="77777777" w:rsidR="00FF7BEF" w:rsidRPr="00464B79" w:rsidRDefault="0010092D">
            <w:pPr>
              <w:pStyle w:val="TableStyle1A"/>
              <w:rPr>
                <w:color w:val="auto"/>
              </w:rPr>
            </w:pPr>
            <w:r w:rsidRPr="00464B79">
              <w:rPr>
                <w:rFonts w:ascii="Arial" w:hAnsi="Arial"/>
                <w:color w:val="auto"/>
                <w:sz w:val="18"/>
                <w:szCs w:val="18"/>
              </w:rPr>
              <w:t>Investment ID No</w:t>
            </w:r>
          </w:p>
        </w:tc>
        <w:tc>
          <w:tcPr>
            <w:tcW w:w="740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02F80DE" w14:textId="77777777" w:rsidR="00FF7BEF" w:rsidRPr="00464B79" w:rsidRDefault="0010092D">
            <w:pPr>
              <w:pStyle w:val="TableStyle1A"/>
              <w:rPr>
                <w:color w:val="auto"/>
              </w:rPr>
            </w:pPr>
            <w:r w:rsidRPr="00464B79">
              <w:rPr>
                <w:rFonts w:ascii="Arial" w:hAnsi="Arial"/>
                <w:color w:val="auto"/>
                <w:sz w:val="18"/>
                <w:szCs w:val="18"/>
              </w:rPr>
              <w:t>SB-MR-01</w:t>
            </w:r>
          </w:p>
        </w:tc>
      </w:tr>
      <w:tr w:rsidR="00464B79" w:rsidRPr="00464B79" w14:paraId="62365077" w14:textId="77777777" w:rsidTr="002E6FE5">
        <w:trPr>
          <w:trHeight w:val="271"/>
        </w:trPr>
        <w:tc>
          <w:tcPr>
            <w:tcW w:w="2374"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ECBBD48" w14:textId="77777777" w:rsidR="00FF7BEF" w:rsidRPr="00464B79" w:rsidRDefault="0010092D">
            <w:pPr>
              <w:pStyle w:val="TableStyle1A"/>
              <w:rPr>
                <w:color w:val="auto"/>
              </w:rPr>
            </w:pPr>
            <w:r w:rsidRPr="00464B79">
              <w:rPr>
                <w:rFonts w:ascii="Arial" w:hAnsi="Arial"/>
                <w:color w:val="auto"/>
                <w:sz w:val="18"/>
                <w:szCs w:val="18"/>
              </w:rPr>
              <w:t>Investment Name</w:t>
            </w:r>
          </w:p>
        </w:tc>
        <w:tc>
          <w:tcPr>
            <w:tcW w:w="7407" w:type="dxa"/>
            <w:tcBorders>
              <w:top w:val="single" w:sz="4" w:space="0" w:color="000000"/>
              <w:left w:val="single" w:sz="4" w:space="0" w:color="000000"/>
              <w:bottom w:val="single" w:sz="2" w:space="0" w:color="000000"/>
              <w:right w:val="single" w:sz="2" w:space="0" w:color="000000"/>
            </w:tcBorders>
            <w:shd w:val="clear" w:color="auto" w:fill="FFFFFF"/>
            <w:tcMar>
              <w:top w:w="80" w:type="dxa"/>
              <w:left w:w="80" w:type="dxa"/>
              <w:bottom w:w="80" w:type="dxa"/>
              <w:right w:w="80" w:type="dxa"/>
            </w:tcMar>
          </w:tcPr>
          <w:p w14:paraId="19295889" w14:textId="77777777" w:rsidR="00FF7BEF" w:rsidRPr="00464B79" w:rsidRDefault="0010092D">
            <w:pPr>
              <w:pStyle w:val="TableStyle2A"/>
              <w:rPr>
                <w:color w:val="auto"/>
              </w:rPr>
            </w:pPr>
            <w:r w:rsidRPr="00464B79">
              <w:rPr>
                <w:rFonts w:ascii="Arial" w:hAnsi="Arial"/>
                <w:color w:val="auto"/>
                <w:sz w:val="18"/>
                <w:szCs w:val="18"/>
              </w:rPr>
              <w:t xml:space="preserve">Gender Equality and Social Inclusion </w:t>
            </w:r>
          </w:p>
        </w:tc>
      </w:tr>
      <w:tr w:rsidR="00464B79" w:rsidRPr="00464B79" w14:paraId="5074A2E9" w14:textId="77777777" w:rsidTr="002E6FE5">
        <w:trPr>
          <w:trHeight w:val="288"/>
        </w:trPr>
        <w:tc>
          <w:tcPr>
            <w:tcW w:w="2374"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58B9D71F" w14:textId="77777777" w:rsidR="00FF7BEF" w:rsidRPr="00464B79" w:rsidRDefault="0010092D">
            <w:pPr>
              <w:pStyle w:val="TableStyle1A"/>
              <w:rPr>
                <w:color w:val="auto"/>
              </w:rPr>
            </w:pPr>
            <w:r w:rsidRPr="00464B79">
              <w:rPr>
                <w:rFonts w:ascii="Arial" w:hAnsi="Arial"/>
                <w:color w:val="auto"/>
                <w:sz w:val="18"/>
                <w:szCs w:val="18"/>
              </w:rPr>
              <w:t>Title of the Project</w:t>
            </w:r>
          </w:p>
        </w:tc>
        <w:tc>
          <w:tcPr>
            <w:tcW w:w="7407" w:type="dxa"/>
            <w:tcBorders>
              <w:top w:val="single" w:sz="2" w:space="0" w:color="000000"/>
              <w:left w:val="single" w:sz="4" w:space="0" w:color="000000"/>
              <w:bottom w:val="single" w:sz="2" w:space="0" w:color="000000"/>
              <w:right w:val="single" w:sz="2" w:space="0" w:color="000000"/>
            </w:tcBorders>
            <w:shd w:val="clear" w:color="auto" w:fill="FFFFFF"/>
            <w:tcMar>
              <w:top w:w="80" w:type="dxa"/>
              <w:left w:w="80" w:type="dxa"/>
              <w:bottom w:w="80" w:type="dxa"/>
              <w:right w:w="80" w:type="dxa"/>
            </w:tcMar>
          </w:tcPr>
          <w:p w14:paraId="6C7E9DB2" w14:textId="77777777" w:rsidR="00FF7BEF" w:rsidRPr="00464B79" w:rsidRDefault="0010092D">
            <w:pPr>
              <w:pStyle w:val="TableStyle2A"/>
              <w:rPr>
                <w:color w:val="auto"/>
              </w:rPr>
            </w:pPr>
            <w:r w:rsidRPr="00464B79">
              <w:rPr>
                <w:rFonts w:ascii="Arial" w:hAnsi="Arial"/>
                <w:color w:val="auto"/>
                <w:sz w:val="18"/>
                <w:szCs w:val="18"/>
              </w:rPr>
              <w:t xml:space="preserve">Promoting Participation and Representation of Women in Political Decision Making </w:t>
            </w:r>
          </w:p>
        </w:tc>
      </w:tr>
      <w:tr w:rsidR="00464B79" w:rsidRPr="00464B79" w14:paraId="7EA5C96A" w14:textId="77777777" w:rsidTr="002E6FE5">
        <w:trPr>
          <w:trHeight w:val="125"/>
        </w:trPr>
        <w:tc>
          <w:tcPr>
            <w:tcW w:w="2374"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59A9831" w14:textId="77777777" w:rsidR="00FF7BEF" w:rsidRPr="00464B79" w:rsidRDefault="0010092D">
            <w:pPr>
              <w:pStyle w:val="TableStyle1A"/>
              <w:rPr>
                <w:color w:val="auto"/>
              </w:rPr>
            </w:pPr>
            <w:r w:rsidRPr="00464B79">
              <w:rPr>
                <w:rFonts w:ascii="Arial" w:hAnsi="Arial"/>
                <w:color w:val="auto"/>
                <w:sz w:val="18"/>
                <w:szCs w:val="18"/>
              </w:rPr>
              <w:t>Region</w:t>
            </w:r>
          </w:p>
        </w:tc>
        <w:tc>
          <w:tcPr>
            <w:tcW w:w="7407" w:type="dxa"/>
            <w:tcBorders>
              <w:top w:val="single" w:sz="2" w:space="0" w:color="000000"/>
              <w:left w:val="single" w:sz="4" w:space="0" w:color="000000"/>
              <w:bottom w:val="single" w:sz="2" w:space="0" w:color="000000"/>
              <w:right w:val="single" w:sz="2" w:space="0" w:color="000000"/>
            </w:tcBorders>
            <w:shd w:val="clear" w:color="auto" w:fill="FFFFFF"/>
            <w:tcMar>
              <w:top w:w="80" w:type="dxa"/>
              <w:left w:w="80" w:type="dxa"/>
              <w:bottom w:w="80" w:type="dxa"/>
              <w:right w:w="80" w:type="dxa"/>
            </w:tcMar>
          </w:tcPr>
          <w:p w14:paraId="36CD5795" w14:textId="77777777" w:rsidR="00FF7BEF" w:rsidRPr="00464B79" w:rsidRDefault="0010092D">
            <w:pPr>
              <w:pStyle w:val="TableStyle2A"/>
              <w:rPr>
                <w:color w:val="auto"/>
              </w:rPr>
            </w:pPr>
            <w:r w:rsidRPr="00464B79">
              <w:rPr>
                <w:rFonts w:ascii="Arial" w:hAnsi="Arial"/>
                <w:color w:val="auto"/>
                <w:sz w:val="18"/>
                <w:szCs w:val="18"/>
              </w:rPr>
              <w:t xml:space="preserve">Southwest State of Somalia </w:t>
            </w:r>
            <w:r w:rsidRPr="00464B79">
              <w:rPr>
                <w:rFonts w:ascii="Arial" w:hAnsi="Arial"/>
                <w:color w:val="auto"/>
                <w:sz w:val="18"/>
                <w:szCs w:val="18"/>
                <w:u w:color="0432FF"/>
              </w:rPr>
              <w:t xml:space="preserve">(districts of </w:t>
            </w:r>
            <w:proofErr w:type="spellStart"/>
            <w:r w:rsidRPr="00464B79">
              <w:rPr>
                <w:rFonts w:ascii="Arial" w:hAnsi="Arial"/>
                <w:color w:val="auto"/>
                <w:sz w:val="18"/>
                <w:szCs w:val="18"/>
                <w:u w:color="0432FF"/>
              </w:rPr>
              <w:t>Hudur</w:t>
            </w:r>
            <w:proofErr w:type="spellEnd"/>
            <w:r w:rsidRPr="00464B79">
              <w:rPr>
                <w:rFonts w:ascii="Arial" w:hAnsi="Arial"/>
                <w:color w:val="auto"/>
                <w:sz w:val="18"/>
                <w:szCs w:val="18"/>
                <w:u w:color="0432FF"/>
              </w:rPr>
              <w:t xml:space="preserve">, </w:t>
            </w:r>
            <w:proofErr w:type="spellStart"/>
            <w:r w:rsidRPr="00464B79">
              <w:rPr>
                <w:rFonts w:ascii="Arial" w:hAnsi="Arial"/>
                <w:color w:val="auto"/>
                <w:sz w:val="18"/>
                <w:szCs w:val="18"/>
                <w:u w:color="0432FF"/>
              </w:rPr>
              <w:t>Berdale</w:t>
            </w:r>
            <w:proofErr w:type="spellEnd"/>
            <w:r w:rsidRPr="00464B79">
              <w:rPr>
                <w:rFonts w:ascii="Arial" w:hAnsi="Arial"/>
                <w:color w:val="auto"/>
                <w:sz w:val="18"/>
                <w:szCs w:val="18"/>
                <w:u w:color="0432FF"/>
              </w:rPr>
              <w:t xml:space="preserve">, and </w:t>
            </w:r>
            <w:proofErr w:type="spellStart"/>
            <w:r w:rsidRPr="00464B79">
              <w:rPr>
                <w:rFonts w:ascii="Arial" w:hAnsi="Arial"/>
                <w:color w:val="auto"/>
                <w:sz w:val="18"/>
                <w:szCs w:val="18"/>
                <w:u w:color="0432FF"/>
              </w:rPr>
              <w:t>Baidoa</w:t>
            </w:r>
            <w:proofErr w:type="spellEnd"/>
            <w:r w:rsidRPr="00464B79">
              <w:rPr>
                <w:rFonts w:ascii="Arial" w:hAnsi="Arial"/>
                <w:color w:val="auto"/>
                <w:sz w:val="18"/>
                <w:szCs w:val="18"/>
                <w:u w:color="0432FF"/>
              </w:rPr>
              <w:t>)</w:t>
            </w:r>
          </w:p>
        </w:tc>
      </w:tr>
      <w:tr w:rsidR="00464B79" w:rsidRPr="00464B79" w14:paraId="1F62B40A" w14:textId="77777777" w:rsidTr="002E6FE5">
        <w:trPr>
          <w:trHeight w:val="703"/>
        </w:trPr>
        <w:tc>
          <w:tcPr>
            <w:tcW w:w="2374"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92CE2FE" w14:textId="77777777" w:rsidR="00FF7BEF" w:rsidRPr="00464B79" w:rsidRDefault="0010092D">
            <w:pPr>
              <w:pStyle w:val="TableStyle1A"/>
              <w:rPr>
                <w:color w:val="auto"/>
              </w:rPr>
            </w:pPr>
            <w:r w:rsidRPr="00464B79">
              <w:rPr>
                <w:rFonts w:ascii="Arial" w:hAnsi="Arial"/>
                <w:color w:val="auto"/>
                <w:sz w:val="18"/>
                <w:szCs w:val="18"/>
              </w:rPr>
              <w:t>Estimated budget</w:t>
            </w:r>
          </w:p>
        </w:tc>
        <w:tc>
          <w:tcPr>
            <w:tcW w:w="7407" w:type="dxa"/>
            <w:tcBorders>
              <w:top w:val="single" w:sz="2" w:space="0" w:color="000000"/>
              <w:left w:val="single" w:sz="4" w:space="0" w:color="000000"/>
              <w:bottom w:val="single" w:sz="2" w:space="0" w:color="000000"/>
              <w:right w:val="single" w:sz="2" w:space="0" w:color="000000"/>
            </w:tcBorders>
            <w:shd w:val="clear" w:color="auto" w:fill="FFFFFF"/>
            <w:tcMar>
              <w:top w:w="80" w:type="dxa"/>
              <w:left w:w="80" w:type="dxa"/>
              <w:bottom w:w="80" w:type="dxa"/>
              <w:right w:w="80" w:type="dxa"/>
            </w:tcMar>
          </w:tcPr>
          <w:p w14:paraId="0A0CEAF1" w14:textId="5F613622" w:rsidR="00FF7BEF" w:rsidRPr="00464B79" w:rsidRDefault="009B06C2">
            <w:pPr>
              <w:pStyle w:val="TableStyle2A"/>
              <w:rPr>
                <w:rFonts w:ascii="Arial Unicode MS" w:hAnsi="Arial Unicode MS"/>
                <w:color w:val="auto"/>
                <w:sz w:val="18"/>
                <w:szCs w:val="18"/>
              </w:rPr>
            </w:pPr>
            <w:r w:rsidRPr="00464B79">
              <w:rPr>
                <w:rFonts w:ascii="Arial" w:hAnsi="Arial"/>
                <w:b/>
                <w:bCs/>
                <w:color w:val="auto"/>
                <w:sz w:val="18"/>
                <w:szCs w:val="18"/>
              </w:rPr>
              <w:t>Total Project Budget: USD 969,</w:t>
            </w:r>
            <w:r w:rsidR="00464B79" w:rsidRPr="00464B79">
              <w:rPr>
                <w:rFonts w:ascii="Arial" w:hAnsi="Arial"/>
                <w:b/>
                <w:bCs/>
                <w:color w:val="auto"/>
                <w:sz w:val="18"/>
                <w:szCs w:val="18"/>
              </w:rPr>
              <w:t>637</w:t>
            </w:r>
            <w:r w:rsidR="0010092D" w:rsidRPr="00464B79">
              <w:rPr>
                <w:rFonts w:ascii="Arial" w:hAnsi="Arial"/>
                <w:b/>
                <w:bCs/>
                <w:color w:val="auto"/>
                <w:sz w:val="18"/>
                <w:szCs w:val="18"/>
              </w:rPr>
              <w:t xml:space="preserve">.00 </w:t>
            </w:r>
          </w:p>
          <w:p w14:paraId="2C9DC9A9" w14:textId="77777777" w:rsidR="00FF7BEF" w:rsidRPr="00464B79" w:rsidRDefault="0010092D">
            <w:pPr>
              <w:pStyle w:val="TableStyle2A"/>
              <w:numPr>
                <w:ilvl w:val="0"/>
                <w:numId w:val="1"/>
              </w:numPr>
              <w:rPr>
                <w:rFonts w:ascii="Arial" w:hAnsi="Arial"/>
                <w:color w:val="auto"/>
                <w:sz w:val="18"/>
                <w:szCs w:val="18"/>
                <w:shd w:val="clear" w:color="auto" w:fill="FFFF00"/>
              </w:rPr>
            </w:pPr>
            <w:r w:rsidRPr="00464B79">
              <w:rPr>
                <w:rFonts w:ascii="Arial" w:hAnsi="Arial"/>
                <w:color w:val="auto"/>
                <w:sz w:val="18"/>
                <w:szCs w:val="18"/>
                <w:shd w:val="clear" w:color="auto" w:fill="FFFF00"/>
              </w:rPr>
              <w:t>Request from SSF: USD 800,000.00</w:t>
            </w:r>
          </w:p>
          <w:p w14:paraId="3C4E3562" w14:textId="1380EFB1" w:rsidR="00FF7BEF" w:rsidRPr="00464B79" w:rsidRDefault="009B06C2" w:rsidP="00464B79">
            <w:pPr>
              <w:pStyle w:val="TableStyle2A"/>
              <w:numPr>
                <w:ilvl w:val="0"/>
                <w:numId w:val="1"/>
              </w:numPr>
              <w:rPr>
                <w:rFonts w:ascii="Arial" w:hAnsi="Arial"/>
                <w:color w:val="auto"/>
                <w:sz w:val="18"/>
                <w:szCs w:val="18"/>
              </w:rPr>
            </w:pPr>
            <w:r w:rsidRPr="00464B79">
              <w:rPr>
                <w:rFonts w:ascii="Arial" w:hAnsi="Arial"/>
                <w:color w:val="auto"/>
                <w:sz w:val="18"/>
                <w:szCs w:val="18"/>
                <w:shd w:val="clear" w:color="auto" w:fill="FFFF00"/>
              </w:rPr>
              <w:t>Contribution from FCA: USD 169,</w:t>
            </w:r>
            <w:r w:rsidR="00464B79" w:rsidRPr="00464B79">
              <w:rPr>
                <w:rFonts w:ascii="Arial" w:hAnsi="Arial"/>
                <w:color w:val="auto"/>
                <w:sz w:val="18"/>
                <w:szCs w:val="18"/>
                <w:shd w:val="clear" w:color="auto" w:fill="FFFF00"/>
              </w:rPr>
              <w:t>637</w:t>
            </w:r>
            <w:r w:rsidR="0010092D" w:rsidRPr="00464B79">
              <w:rPr>
                <w:rFonts w:ascii="Arial" w:hAnsi="Arial"/>
                <w:color w:val="auto"/>
                <w:sz w:val="18"/>
                <w:szCs w:val="18"/>
                <w:shd w:val="clear" w:color="auto" w:fill="FFFF00"/>
              </w:rPr>
              <w:t>.00</w:t>
            </w:r>
          </w:p>
        </w:tc>
      </w:tr>
      <w:tr w:rsidR="00464B79" w:rsidRPr="00464B79" w14:paraId="6E44CB2D" w14:textId="77777777" w:rsidTr="002E6FE5">
        <w:trPr>
          <w:trHeight w:val="243"/>
        </w:trPr>
        <w:tc>
          <w:tcPr>
            <w:tcW w:w="2374"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8A1A965" w14:textId="77777777" w:rsidR="00FF7BEF" w:rsidRPr="00464B79" w:rsidRDefault="0010092D">
            <w:pPr>
              <w:pStyle w:val="TableStyle1A"/>
              <w:rPr>
                <w:color w:val="auto"/>
              </w:rPr>
            </w:pPr>
            <w:r w:rsidRPr="00464B79">
              <w:rPr>
                <w:rFonts w:ascii="Arial" w:hAnsi="Arial"/>
                <w:color w:val="auto"/>
                <w:sz w:val="18"/>
                <w:szCs w:val="18"/>
              </w:rPr>
              <w:t xml:space="preserve">Duration of the Project </w:t>
            </w:r>
          </w:p>
        </w:tc>
        <w:tc>
          <w:tcPr>
            <w:tcW w:w="7407" w:type="dxa"/>
            <w:tcBorders>
              <w:top w:val="single" w:sz="2" w:space="0" w:color="000000"/>
              <w:left w:val="single" w:sz="4" w:space="0" w:color="000000"/>
              <w:bottom w:val="single" w:sz="2" w:space="0" w:color="000000"/>
              <w:right w:val="single" w:sz="2" w:space="0" w:color="000000"/>
            </w:tcBorders>
            <w:shd w:val="clear" w:color="auto" w:fill="FFFFFF"/>
            <w:tcMar>
              <w:top w:w="80" w:type="dxa"/>
              <w:left w:w="80" w:type="dxa"/>
              <w:bottom w:w="80" w:type="dxa"/>
              <w:right w:w="80" w:type="dxa"/>
            </w:tcMar>
          </w:tcPr>
          <w:p w14:paraId="5CEC3F49" w14:textId="77777777" w:rsidR="00FF7BEF" w:rsidRPr="00464B79" w:rsidRDefault="0010092D">
            <w:pPr>
              <w:pStyle w:val="TableStyle2A"/>
              <w:rPr>
                <w:color w:val="auto"/>
              </w:rPr>
            </w:pPr>
            <w:r w:rsidRPr="00464B79">
              <w:rPr>
                <w:rFonts w:ascii="Arial" w:hAnsi="Arial"/>
                <w:color w:val="auto"/>
                <w:sz w:val="18"/>
                <w:szCs w:val="18"/>
              </w:rPr>
              <w:t>21 months (June 2018 - February 2020)</w:t>
            </w:r>
          </w:p>
        </w:tc>
      </w:tr>
      <w:tr w:rsidR="00464B79" w:rsidRPr="00464B79" w14:paraId="2C9B6A08" w14:textId="77777777" w:rsidTr="002E6FE5">
        <w:trPr>
          <w:trHeight w:val="5214"/>
        </w:trPr>
        <w:tc>
          <w:tcPr>
            <w:tcW w:w="2374"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033809F" w14:textId="77777777" w:rsidR="00FF7BEF" w:rsidRPr="00464B79" w:rsidRDefault="0010092D">
            <w:pPr>
              <w:pStyle w:val="TableStyle1A"/>
              <w:rPr>
                <w:color w:val="auto"/>
              </w:rPr>
            </w:pPr>
            <w:r w:rsidRPr="00464B79">
              <w:rPr>
                <w:rFonts w:ascii="Arial" w:hAnsi="Arial"/>
                <w:color w:val="auto"/>
                <w:sz w:val="18"/>
                <w:szCs w:val="18"/>
              </w:rPr>
              <w:t xml:space="preserve">Types and Numbers of Beneficiaries </w:t>
            </w:r>
          </w:p>
        </w:tc>
        <w:tc>
          <w:tcPr>
            <w:tcW w:w="7407" w:type="dxa"/>
            <w:tcBorders>
              <w:top w:val="single" w:sz="2" w:space="0" w:color="000000"/>
              <w:left w:val="single" w:sz="4" w:space="0" w:color="000000"/>
              <w:bottom w:val="single" w:sz="2" w:space="0" w:color="000000"/>
              <w:right w:val="single" w:sz="2" w:space="0" w:color="000000"/>
            </w:tcBorders>
            <w:shd w:val="clear" w:color="auto" w:fill="FFFFFF"/>
            <w:tcMar>
              <w:top w:w="80" w:type="dxa"/>
              <w:left w:w="80" w:type="dxa"/>
              <w:bottom w:w="80" w:type="dxa"/>
              <w:right w:w="80" w:type="dxa"/>
            </w:tcMar>
          </w:tcPr>
          <w:p w14:paraId="32DA3698" w14:textId="77777777" w:rsidR="00FF7BEF" w:rsidRPr="00464B79" w:rsidRDefault="0010092D">
            <w:pPr>
              <w:pStyle w:val="Default"/>
              <w:rPr>
                <w:rFonts w:ascii="Arial" w:eastAsia="Arial" w:hAnsi="Arial" w:cs="Arial"/>
                <w:color w:val="auto"/>
                <w:sz w:val="18"/>
                <w:szCs w:val="18"/>
              </w:rPr>
            </w:pPr>
            <w:r w:rsidRPr="00464B79">
              <w:rPr>
                <w:rFonts w:ascii="Arial" w:hAnsi="Arial"/>
                <w:color w:val="auto"/>
                <w:sz w:val="18"/>
                <w:szCs w:val="18"/>
              </w:rPr>
              <w:t xml:space="preserve">The </w:t>
            </w:r>
            <w:r w:rsidRPr="00464B79">
              <w:rPr>
                <w:rFonts w:ascii="Arial" w:hAnsi="Arial"/>
                <w:b/>
                <w:bCs/>
                <w:color w:val="auto"/>
                <w:sz w:val="18"/>
                <w:szCs w:val="18"/>
                <w:u w:val="single"/>
              </w:rPr>
              <w:t>final beneficiaries</w:t>
            </w:r>
            <w:r w:rsidRPr="00464B79">
              <w:rPr>
                <w:rFonts w:ascii="Arial" w:hAnsi="Arial"/>
                <w:color w:val="auto"/>
                <w:sz w:val="18"/>
                <w:szCs w:val="18"/>
              </w:rPr>
              <w:t xml:space="preserve"> of the project are women, young women, and girls within the target areas at large, whose lives and status are expected to change for the better as a direct and indirect impact of the project. </w:t>
            </w:r>
          </w:p>
          <w:p w14:paraId="786D2F18" w14:textId="77777777" w:rsidR="00FF7BEF" w:rsidRPr="00464B79" w:rsidRDefault="0010092D">
            <w:pPr>
              <w:pStyle w:val="Default"/>
              <w:rPr>
                <w:rFonts w:ascii="Arial" w:eastAsia="Arial" w:hAnsi="Arial" w:cs="Arial"/>
                <w:b/>
                <w:bCs/>
                <w:color w:val="auto"/>
                <w:sz w:val="18"/>
                <w:szCs w:val="18"/>
              </w:rPr>
            </w:pPr>
            <w:r w:rsidRPr="00464B79">
              <w:rPr>
                <w:rFonts w:ascii="Arial" w:hAnsi="Arial"/>
                <w:b/>
                <w:bCs/>
                <w:color w:val="auto"/>
                <w:sz w:val="18"/>
                <w:szCs w:val="18"/>
              </w:rPr>
              <w:t xml:space="preserve">The project will directly target and benefit: </w:t>
            </w:r>
          </w:p>
          <w:p w14:paraId="0FB4AFAC" w14:textId="77777777" w:rsidR="00FF7BEF" w:rsidRPr="00464B79" w:rsidRDefault="0010092D">
            <w:pPr>
              <w:pStyle w:val="Default"/>
              <w:numPr>
                <w:ilvl w:val="1"/>
                <w:numId w:val="2"/>
              </w:numPr>
              <w:rPr>
                <w:rFonts w:ascii="Arial" w:hAnsi="Arial"/>
                <w:color w:val="auto"/>
                <w:sz w:val="18"/>
                <w:szCs w:val="18"/>
              </w:rPr>
            </w:pPr>
            <w:r w:rsidRPr="00464B79">
              <w:rPr>
                <w:rFonts w:ascii="Arial" w:hAnsi="Arial"/>
                <w:color w:val="auto"/>
                <w:sz w:val="18"/>
                <w:szCs w:val="18"/>
              </w:rPr>
              <w:t>Potential female leaders ages 18 and above (120 direct beneficiaries) from various communities within the target districts.</w:t>
            </w:r>
          </w:p>
          <w:p w14:paraId="21C40804" w14:textId="77777777" w:rsidR="00FF7BEF" w:rsidRPr="00464B79" w:rsidRDefault="0010092D">
            <w:pPr>
              <w:pStyle w:val="Default"/>
              <w:numPr>
                <w:ilvl w:val="1"/>
                <w:numId w:val="2"/>
              </w:numPr>
              <w:rPr>
                <w:rFonts w:ascii="Arial" w:hAnsi="Arial"/>
                <w:color w:val="auto"/>
                <w:sz w:val="18"/>
                <w:szCs w:val="18"/>
              </w:rPr>
            </w:pPr>
            <w:r w:rsidRPr="00464B79">
              <w:rPr>
                <w:rFonts w:ascii="Arial" w:hAnsi="Arial"/>
                <w:color w:val="auto"/>
                <w:sz w:val="18"/>
                <w:szCs w:val="18"/>
              </w:rPr>
              <w:t xml:space="preserve">Young women ages 15 to 25 years (120 direct beneficiaries) from key universities and schools in target districts </w:t>
            </w:r>
          </w:p>
          <w:p w14:paraId="78745392" w14:textId="77777777" w:rsidR="00FF7BEF" w:rsidRPr="00464B79" w:rsidRDefault="0010092D">
            <w:pPr>
              <w:pStyle w:val="Default"/>
              <w:numPr>
                <w:ilvl w:val="1"/>
                <w:numId w:val="2"/>
              </w:numPr>
              <w:rPr>
                <w:rFonts w:ascii="Arial" w:hAnsi="Arial"/>
                <w:color w:val="auto"/>
                <w:sz w:val="18"/>
                <w:szCs w:val="18"/>
              </w:rPr>
            </w:pPr>
            <w:r w:rsidRPr="00464B79">
              <w:rPr>
                <w:rFonts w:ascii="Arial" w:hAnsi="Arial"/>
                <w:color w:val="auto"/>
                <w:sz w:val="18"/>
                <w:szCs w:val="18"/>
              </w:rPr>
              <w:t xml:space="preserve">Aspiring female candidates (120 direct beneficiaries) from different clans and sub-clans in target districts </w:t>
            </w:r>
          </w:p>
          <w:p w14:paraId="21B70B3E" w14:textId="77777777" w:rsidR="00FF7BEF" w:rsidRPr="00464B79" w:rsidRDefault="0010092D">
            <w:pPr>
              <w:pStyle w:val="Default"/>
              <w:numPr>
                <w:ilvl w:val="1"/>
                <w:numId w:val="2"/>
              </w:numPr>
              <w:rPr>
                <w:rFonts w:ascii="Arial" w:hAnsi="Arial"/>
                <w:color w:val="auto"/>
                <w:sz w:val="18"/>
                <w:szCs w:val="18"/>
              </w:rPr>
            </w:pPr>
            <w:r w:rsidRPr="00464B79">
              <w:rPr>
                <w:rFonts w:ascii="Arial" w:hAnsi="Arial"/>
                <w:color w:val="auto"/>
                <w:sz w:val="18"/>
                <w:szCs w:val="18"/>
              </w:rPr>
              <w:t>Elected female district councilors from target districts (numbers depending on the election results)</w:t>
            </w:r>
          </w:p>
          <w:p w14:paraId="0636FF1A" w14:textId="77777777" w:rsidR="00FF7BEF" w:rsidRPr="00464B79" w:rsidRDefault="0010092D">
            <w:pPr>
              <w:pStyle w:val="Default"/>
              <w:numPr>
                <w:ilvl w:val="1"/>
                <w:numId w:val="2"/>
              </w:numPr>
              <w:rPr>
                <w:rFonts w:ascii="Arial" w:hAnsi="Arial"/>
                <w:color w:val="auto"/>
                <w:sz w:val="18"/>
                <w:szCs w:val="18"/>
              </w:rPr>
            </w:pPr>
            <w:r w:rsidRPr="00464B79">
              <w:rPr>
                <w:rFonts w:ascii="Arial" w:hAnsi="Arial"/>
                <w:color w:val="auto"/>
                <w:sz w:val="18"/>
                <w:szCs w:val="18"/>
              </w:rPr>
              <w:t>Elected female members of parliaments, female cabinet ministers, female activists and senior government officials from federal level of SWS (40 direct beneficiaries)</w:t>
            </w:r>
          </w:p>
          <w:p w14:paraId="06E5370E" w14:textId="77777777" w:rsidR="00FF7BEF" w:rsidRPr="00464B79" w:rsidRDefault="0010092D">
            <w:pPr>
              <w:pStyle w:val="Default"/>
              <w:numPr>
                <w:ilvl w:val="1"/>
                <w:numId w:val="2"/>
              </w:numPr>
              <w:rPr>
                <w:rFonts w:ascii="Arial" w:hAnsi="Arial"/>
                <w:color w:val="auto"/>
                <w:sz w:val="18"/>
                <w:szCs w:val="18"/>
              </w:rPr>
            </w:pPr>
            <w:r w:rsidRPr="00464B79">
              <w:rPr>
                <w:rFonts w:ascii="Arial" w:hAnsi="Arial"/>
                <w:color w:val="auto"/>
                <w:sz w:val="18"/>
                <w:szCs w:val="18"/>
              </w:rPr>
              <w:t xml:space="preserve">Other key target groups (300 direct beneficiaries): clan elders, religious leaders, district councilors, officials from district administrations, policy makers from federal state, civil society </w:t>
            </w:r>
            <w:proofErr w:type="spellStart"/>
            <w:r w:rsidRPr="00464B79">
              <w:rPr>
                <w:rFonts w:ascii="Arial" w:hAnsi="Arial"/>
                <w:color w:val="auto"/>
                <w:sz w:val="18"/>
                <w:szCs w:val="18"/>
              </w:rPr>
              <w:t>organisations</w:t>
            </w:r>
            <w:proofErr w:type="spellEnd"/>
            <w:r w:rsidRPr="00464B79">
              <w:rPr>
                <w:rFonts w:ascii="Arial" w:hAnsi="Arial"/>
                <w:color w:val="auto"/>
                <w:sz w:val="18"/>
                <w:szCs w:val="18"/>
              </w:rPr>
              <w:t>, media professionals, and youth/community groups.</w:t>
            </w:r>
          </w:p>
          <w:p w14:paraId="227DC6D1" w14:textId="77777777" w:rsidR="00FF7BEF" w:rsidRPr="00464B79" w:rsidRDefault="0010092D">
            <w:pPr>
              <w:pStyle w:val="Default"/>
              <w:rPr>
                <w:rFonts w:ascii="Arial" w:eastAsia="Arial" w:hAnsi="Arial" w:cs="Arial"/>
                <w:color w:val="auto"/>
                <w:sz w:val="18"/>
                <w:szCs w:val="18"/>
                <w:u w:color="0432FF"/>
              </w:rPr>
            </w:pPr>
            <w:r w:rsidRPr="00464B79">
              <w:rPr>
                <w:rFonts w:ascii="Arial" w:hAnsi="Arial"/>
                <w:b/>
                <w:bCs/>
                <w:i/>
                <w:iCs/>
                <w:color w:val="auto"/>
                <w:sz w:val="18"/>
                <w:szCs w:val="18"/>
              </w:rPr>
              <w:t xml:space="preserve">Women and young women from traditionally </w:t>
            </w:r>
            <w:proofErr w:type="spellStart"/>
            <w:r w:rsidRPr="00464B79">
              <w:rPr>
                <w:rFonts w:ascii="Arial" w:hAnsi="Arial"/>
                <w:b/>
                <w:bCs/>
                <w:i/>
                <w:iCs/>
                <w:color w:val="auto"/>
                <w:sz w:val="18"/>
                <w:szCs w:val="18"/>
              </w:rPr>
              <w:t>marginalised</w:t>
            </w:r>
            <w:proofErr w:type="spellEnd"/>
            <w:r w:rsidRPr="00464B79">
              <w:rPr>
                <w:rFonts w:ascii="Arial" w:hAnsi="Arial"/>
                <w:b/>
                <w:bCs/>
                <w:i/>
                <w:iCs/>
                <w:color w:val="auto"/>
                <w:sz w:val="18"/>
                <w:szCs w:val="18"/>
              </w:rPr>
              <w:t xml:space="preserve"> groups </w:t>
            </w:r>
            <w:r w:rsidRPr="00464B79">
              <w:rPr>
                <w:rFonts w:ascii="Arial" w:hAnsi="Arial"/>
                <w:color w:val="auto"/>
                <w:sz w:val="18"/>
                <w:szCs w:val="18"/>
              </w:rPr>
              <w:t>(</w:t>
            </w:r>
            <w:proofErr w:type="spellStart"/>
            <w:r w:rsidRPr="00464B79">
              <w:rPr>
                <w:rFonts w:ascii="Arial" w:hAnsi="Arial"/>
                <w:color w:val="auto"/>
                <w:sz w:val="18"/>
                <w:szCs w:val="18"/>
              </w:rPr>
              <w:t>Eyle</w:t>
            </w:r>
            <w:proofErr w:type="spellEnd"/>
            <w:r w:rsidRPr="00464B79">
              <w:rPr>
                <w:rFonts w:ascii="Arial" w:hAnsi="Arial"/>
                <w:color w:val="auto"/>
                <w:sz w:val="18"/>
                <w:szCs w:val="18"/>
              </w:rPr>
              <w:t xml:space="preserve">, </w:t>
            </w:r>
            <w:proofErr w:type="spellStart"/>
            <w:r w:rsidRPr="00464B79">
              <w:rPr>
                <w:rFonts w:ascii="Arial" w:hAnsi="Arial"/>
                <w:color w:val="auto"/>
                <w:sz w:val="18"/>
                <w:szCs w:val="18"/>
              </w:rPr>
              <w:t>Shabelle</w:t>
            </w:r>
            <w:proofErr w:type="spellEnd"/>
            <w:r w:rsidRPr="00464B79">
              <w:rPr>
                <w:rFonts w:ascii="Arial" w:hAnsi="Arial"/>
                <w:color w:val="auto"/>
                <w:sz w:val="18"/>
                <w:szCs w:val="18"/>
              </w:rPr>
              <w:t xml:space="preserve">, </w:t>
            </w:r>
            <w:proofErr w:type="spellStart"/>
            <w:r w:rsidRPr="00464B79">
              <w:rPr>
                <w:rFonts w:ascii="Arial" w:hAnsi="Arial"/>
                <w:color w:val="auto"/>
                <w:sz w:val="18"/>
                <w:szCs w:val="18"/>
              </w:rPr>
              <w:t>Jareer</w:t>
            </w:r>
            <w:proofErr w:type="spellEnd"/>
            <w:r w:rsidRPr="00464B79">
              <w:rPr>
                <w:rFonts w:ascii="Arial" w:hAnsi="Arial"/>
                <w:color w:val="auto"/>
                <w:sz w:val="18"/>
                <w:szCs w:val="18"/>
              </w:rPr>
              <w:t xml:space="preserve"> and </w:t>
            </w:r>
            <w:proofErr w:type="spellStart"/>
            <w:r w:rsidRPr="00464B79">
              <w:rPr>
                <w:rFonts w:ascii="Arial" w:hAnsi="Arial"/>
                <w:color w:val="auto"/>
                <w:sz w:val="18"/>
                <w:szCs w:val="18"/>
              </w:rPr>
              <w:t>Baravnese</w:t>
            </w:r>
            <w:proofErr w:type="spellEnd"/>
            <w:r w:rsidRPr="00464B79">
              <w:rPr>
                <w:rFonts w:ascii="Arial" w:hAnsi="Arial"/>
                <w:color w:val="auto"/>
                <w:sz w:val="18"/>
                <w:szCs w:val="18"/>
              </w:rPr>
              <w:t>), and other vulnerable groups will be given priority throughout a</w:t>
            </w:r>
            <w:r w:rsidRPr="00464B79">
              <w:rPr>
                <w:rFonts w:ascii="Arial" w:hAnsi="Arial"/>
                <w:color w:val="auto"/>
                <w:sz w:val="18"/>
                <w:szCs w:val="18"/>
                <w:u w:color="0432FF"/>
              </w:rPr>
              <w:t xml:space="preserve">ll interventions. </w:t>
            </w:r>
          </w:p>
          <w:p w14:paraId="4E40F247" w14:textId="77777777" w:rsidR="00FF7BEF" w:rsidRPr="00464B79" w:rsidRDefault="0010092D">
            <w:pPr>
              <w:pStyle w:val="Default"/>
              <w:rPr>
                <w:color w:val="auto"/>
              </w:rPr>
            </w:pPr>
            <w:r w:rsidRPr="00464B79">
              <w:rPr>
                <w:rFonts w:ascii="Arial" w:hAnsi="Arial"/>
                <w:b/>
                <w:bCs/>
                <w:i/>
                <w:iCs/>
                <w:color w:val="auto"/>
                <w:sz w:val="18"/>
                <w:szCs w:val="18"/>
                <w:u w:color="0432FF"/>
              </w:rPr>
              <w:t>Clan elders, religious leaders and other male champions</w:t>
            </w:r>
            <w:r w:rsidRPr="00464B79">
              <w:rPr>
                <w:rFonts w:ascii="Arial" w:hAnsi="Arial"/>
                <w:color w:val="auto"/>
                <w:sz w:val="18"/>
                <w:szCs w:val="18"/>
                <w:u w:color="0432FF"/>
              </w:rPr>
              <w:t xml:space="preserve"> will be specifically engaged and supported to become change agents for promoting women’s political participation and representation in district decision making and governance structure.</w:t>
            </w:r>
          </w:p>
        </w:tc>
      </w:tr>
      <w:tr w:rsidR="00464B79" w:rsidRPr="00464B79" w14:paraId="0A3CD842" w14:textId="77777777" w:rsidTr="002E6FE5">
        <w:trPr>
          <w:trHeight w:val="466"/>
        </w:trPr>
        <w:tc>
          <w:tcPr>
            <w:tcW w:w="2374"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613F7F62" w14:textId="77777777" w:rsidR="00FF7BEF" w:rsidRPr="00464B79" w:rsidRDefault="0010092D">
            <w:pPr>
              <w:pStyle w:val="TableStyle1A"/>
              <w:rPr>
                <w:color w:val="auto"/>
              </w:rPr>
            </w:pPr>
            <w:r w:rsidRPr="00464B79">
              <w:rPr>
                <w:rFonts w:ascii="Arial" w:hAnsi="Arial"/>
                <w:color w:val="auto"/>
                <w:sz w:val="18"/>
                <w:szCs w:val="18"/>
              </w:rPr>
              <w:t>Name of the Lead Applicant</w:t>
            </w:r>
          </w:p>
        </w:tc>
        <w:tc>
          <w:tcPr>
            <w:tcW w:w="7407" w:type="dxa"/>
            <w:tcBorders>
              <w:top w:val="single" w:sz="2" w:space="0" w:color="000000"/>
              <w:left w:val="single" w:sz="4" w:space="0" w:color="000000"/>
              <w:bottom w:val="single" w:sz="4" w:space="0" w:color="000000"/>
              <w:right w:val="single" w:sz="2" w:space="0" w:color="000000"/>
            </w:tcBorders>
            <w:shd w:val="clear" w:color="auto" w:fill="FFFFFF"/>
            <w:tcMar>
              <w:top w:w="80" w:type="dxa"/>
              <w:left w:w="80" w:type="dxa"/>
              <w:bottom w:w="80" w:type="dxa"/>
              <w:right w:w="80" w:type="dxa"/>
            </w:tcMar>
          </w:tcPr>
          <w:p w14:paraId="5C06C192" w14:textId="77777777" w:rsidR="00FF7BEF" w:rsidRPr="00464B79" w:rsidRDefault="0010092D">
            <w:pPr>
              <w:pStyle w:val="TableStyle2A"/>
              <w:rPr>
                <w:color w:val="auto"/>
              </w:rPr>
            </w:pPr>
            <w:proofErr w:type="spellStart"/>
            <w:r w:rsidRPr="00464B79">
              <w:rPr>
                <w:rFonts w:ascii="Arial" w:hAnsi="Arial"/>
                <w:color w:val="auto"/>
                <w:sz w:val="18"/>
                <w:szCs w:val="18"/>
              </w:rPr>
              <w:t>Kirkon</w:t>
            </w:r>
            <w:proofErr w:type="spellEnd"/>
            <w:r w:rsidRPr="00464B79">
              <w:rPr>
                <w:rFonts w:ascii="Arial" w:hAnsi="Arial"/>
                <w:color w:val="auto"/>
                <w:sz w:val="18"/>
                <w:szCs w:val="18"/>
              </w:rPr>
              <w:t xml:space="preserve"> </w:t>
            </w:r>
            <w:proofErr w:type="spellStart"/>
            <w:r w:rsidRPr="00464B79">
              <w:rPr>
                <w:rFonts w:ascii="Arial" w:hAnsi="Arial"/>
                <w:color w:val="auto"/>
                <w:sz w:val="18"/>
                <w:szCs w:val="18"/>
              </w:rPr>
              <w:t>Ulkomaanapu</w:t>
            </w:r>
            <w:proofErr w:type="spellEnd"/>
            <w:r w:rsidRPr="00464B79">
              <w:rPr>
                <w:rFonts w:ascii="Arial" w:hAnsi="Arial"/>
                <w:color w:val="auto"/>
                <w:sz w:val="18"/>
                <w:szCs w:val="18"/>
              </w:rPr>
              <w:t xml:space="preserve"> </w:t>
            </w:r>
            <w:proofErr w:type="spellStart"/>
            <w:r w:rsidRPr="00464B79">
              <w:rPr>
                <w:rFonts w:ascii="Arial" w:hAnsi="Arial"/>
                <w:color w:val="auto"/>
                <w:sz w:val="18"/>
                <w:szCs w:val="18"/>
              </w:rPr>
              <w:t>sr</w:t>
            </w:r>
            <w:proofErr w:type="spellEnd"/>
            <w:r w:rsidRPr="00464B79">
              <w:rPr>
                <w:rFonts w:ascii="Arial" w:hAnsi="Arial"/>
                <w:color w:val="auto"/>
                <w:sz w:val="18"/>
                <w:szCs w:val="18"/>
              </w:rPr>
              <w:t xml:space="preserve"> (“Finn Church Aid) FCA</w:t>
            </w:r>
          </w:p>
        </w:tc>
      </w:tr>
      <w:tr w:rsidR="00464B79" w:rsidRPr="00464B79" w14:paraId="1CF5CC03" w14:textId="77777777" w:rsidTr="002E6FE5">
        <w:trPr>
          <w:trHeight w:val="493"/>
        </w:trPr>
        <w:tc>
          <w:tcPr>
            <w:tcW w:w="2374"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vAlign w:val="center"/>
          </w:tcPr>
          <w:p w14:paraId="5B4103C3" w14:textId="77777777" w:rsidR="00FF7BEF" w:rsidRPr="00464B79" w:rsidRDefault="0010092D">
            <w:pPr>
              <w:pStyle w:val="TableStyle1A"/>
              <w:spacing w:before="120"/>
              <w:rPr>
                <w:color w:val="auto"/>
              </w:rPr>
            </w:pPr>
            <w:r w:rsidRPr="00464B79">
              <w:rPr>
                <w:rFonts w:ascii="Arial" w:hAnsi="Arial"/>
                <w:color w:val="auto"/>
                <w:sz w:val="18"/>
                <w:szCs w:val="18"/>
              </w:rPr>
              <w:t>Name of the Consortium Member</w:t>
            </w:r>
          </w:p>
        </w:tc>
        <w:tc>
          <w:tcPr>
            <w:tcW w:w="74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3A3AFC" w14:textId="77777777" w:rsidR="00FF7BEF" w:rsidRPr="00464B79" w:rsidRDefault="0010092D">
            <w:pPr>
              <w:pStyle w:val="TableStyle2A"/>
              <w:rPr>
                <w:color w:val="auto"/>
              </w:rPr>
            </w:pPr>
            <w:r w:rsidRPr="00464B79">
              <w:rPr>
                <w:rFonts w:ascii="Arial" w:hAnsi="Arial"/>
                <w:color w:val="auto"/>
                <w:sz w:val="18"/>
                <w:szCs w:val="18"/>
              </w:rPr>
              <w:t>Centre for Research and Dialogue (CRD), established and registered as a local NGO in Somalia since January 2000</w:t>
            </w:r>
          </w:p>
        </w:tc>
      </w:tr>
      <w:tr w:rsidR="00464B79" w:rsidRPr="00464B79" w14:paraId="7A7DDDFD" w14:textId="77777777" w:rsidTr="002E6FE5">
        <w:trPr>
          <w:trHeight w:val="733"/>
        </w:trPr>
        <w:tc>
          <w:tcPr>
            <w:tcW w:w="2374"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vAlign w:val="center"/>
          </w:tcPr>
          <w:p w14:paraId="1CA0493D" w14:textId="77777777" w:rsidR="00FF7BEF" w:rsidRPr="00464B79" w:rsidRDefault="0010092D">
            <w:pPr>
              <w:pStyle w:val="BodyA"/>
              <w:spacing w:before="120"/>
              <w:rPr>
                <w:color w:val="auto"/>
              </w:rPr>
            </w:pPr>
            <w:r w:rsidRPr="00464B79">
              <w:rPr>
                <w:rFonts w:ascii="Arial" w:hAnsi="Arial"/>
                <w:b/>
                <w:bCs/>
                <w:color w:val="auto"/>
                <w:sz w:val="18"/>
                <w:szCs w:val="18"/>
              </w:rPr>
              <w:t>Telephone number</w:t>
            </w:r>
          </w:p>
        </w:tc>
        <w:tc>
          <w:tcPr>
            <w:tcW w:w="74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265AD6" w14:textId="77777777" w:rsidR="00FF7BEF" w:rsidRPr="00464B79" w:rsidRDefault="0010092D">
            <w:pPr>
              <w:pStyle w:val="TableStyle2A"/>
              <w:rPr>
                <w:rFonts w:ascii="Arial" w:eastAsia="Arial" w:hAnsi="Arial" w:cs="Arial"/>
                <w:color w:val="auto"/>
                <w:sz w:val="18"/>
                <w:szCs w:val="18"/>
              </w:rPr>
            </w:pPr>
            <w:r w:rsidRPr="00464B79">
              <w:rPr>
                <w:rFonts w:ascii="Arial" w:hAnsi="Arial"/>
                <w:color w:val="auto"/>
                <w:sz w:val="18"/>
                <w:szCs w:val="18"/>
              </w:rPr>
              <w:t>+ 254 723335621 (fixed line) | FCA Kenya</w:t>
            </w:r>
          </w:p>
          <w:p w14:paraId="7677ADFD" w14:textId="77777777" w:rsidR="00FF7BEF" w:rsidRPr="00464B79" w:rsidRDefault="0010092D">
            <w:pPr>
              <w:pStyle w:val="TableStyle2A"/>
              <w:rPr>
                <w:rFonts w:ascii="Arial" w:eastAsia="Arial" w:hAnsi="Arial" w:cs="Arial"/>
                <w:color w:val="auto"/>
                <w:sz w:val="18"/>
                <w:szCs w:val="18"/>
              </w:rPr>
            </w:pPr>
            <w:r w:rsidRPr="00464B79">
              <w:rPr>
                <w:rFonts w:ascii="Arial" w:hAnsi="Arial"/>
                <w:color w:val="auto"/>
                <w:sz w:val="18"/>
                <w:szCs w:val="18"/>
              </w:rPr>
              <w:t>+ 254 786205470 (mobile) | FCA Kenya</w:t>
            </w:r>
          </w:p>
          <w:p w14:paraId="685AB27A" w14:textId="77777777" w:rsidR="00FF7BEF" w:rsidRPr="00464B79" w:rsidRDefault="0010092D">
            <w:pPr>
              <w:pStyle w:val="TableStyle2A"/>
              <w:rPr>
                <w:color w:val="auto"/>
              </w:rPr>
            </w:pPr>
            <w:r w:rsidRPr="00464B79">
              <w:rPr>
                <w:rFonts w:ascii="Arial" w:hAnsi="Arial"/>
                <w:color w:val="auto"/>
                <w:sz w:val="18"/>
                <w:szCs w:val="18"/>
              </w:rPr>
              <w:t>+ 358 20 787 1200 (fixed line) | FCA Finland</w:t>
            </w:r>
          </w:p>
        </w:tc>
      </w:tr>
      <w:tr w:rsidR="00464B79" w:rsidRPr="00464B79" w14:paraId="5954B4FD" w14:textId="77777777" w:rsidTr="002E6FE5">
        <w:trPr>
          <w:trHeight w:val="493"/>
        </w:trPr>
        <w:tc>
          <w:tcPr>
            <w:tcW w:w="2374"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vAlign w:val="center"/>
          </w:tcPr>
          <w:p w14:paraId="49BA33C9" w14:textId="77777777" w:rsidR="00FF7BEF" w:rsidRPr="00464B79" w:rsidRDefault="0010092D">
            <w:pPr>
              <w:pStyle w:val="TableStyle1A"/>
              <w:spacing w:before="120"/>
              <w:rPr>
                <w:color w:val="auto"/>
              </w:rPr>
            </w:pPr>
            <w:r w:rsidRPr="00464B79">
              <w:rPr>
                <w:rFonts w:ascii="Arial" w:hAnsi="Arial"/>
                <w:color w:val="auto"/>
                <w:sz w:val="18"/>
                <w:szCs w:val="18"/>
              </w:rPr>
              <w:t>Contact person</w:t>
            </w:r>
          </w:p>
        </w:tc>
        <w:tc>
          <w:tcPr>
            <w:tcW w:w="74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61900C" w14:textId="77777777" w:rsidR="00FF7BEF" w:rsidRPr="00464B79" w:rsidRDefault="0010092D">
            <w:pPr>
              <w:pStyle w:val="TableStyle2A"/>
              <w:rPr>
                <w:rFonts w:ascii="Arial" w:eastAsia="Arial" w:hAnsi="Arial" w:cs="Arial"/>
                <w:color w:val="auto"/>
                <w:sz w:val="18"/>
                <w:szCs w:val="18"/>
              </w:rPr>
            </w:pPr>
            <w:r w:rsidRPr="00464B79">
              <w:rPr>
                <w:rFonts w:ascii="Arial" w:hAnsi="Arial"/>
                <w:color w:val="auto"/>
                <w:sz w:val="18"/>
                <w:szCs w:val="18"/>
              </w:rPr>
              <w:t xml:space="preserve">Mr. Mika </w:t>
            </w:r>
            <w:proofErr w:type="spellStart"/>
            <w:r w:rsidRPr="00464B79">
              <w:rPr>
                <w:rFonts w:ascii="Arial" w:hAnsi="Arial"/>
                <w:color w:val="auto"/>
                <w:sz w:val="18"/>
                <w:szCs w:val="18"/>
              </w:rPr>
              <w:t>Jokivuori</w:t>
            </w:r>
            <w:proofErr w:type="spellEnd"/>
            <w:r w:rsidRPr="00464B79">
              <w:rPr>
                <w:rFonts w:ascii="Arial" w:hAnsi="Arial"/>
                <w:color w:val="auto"/>
                <w:sz w:val="18"/>
                <w:szCs w:val="18"/>
              </w:rPr>
              <w:t>, Country Director, FCA – Somalia and Kenya</w:t>
            </w:r>
          </w:p>
          <w:p w14:paraId="44DFD0A9" w14:textId="77777777" w:rsidR="00FF7BEF" w:rsidRPr="00464B79" w:rsidRDefault="0010092D">
            <w:pPr>
              <w:pStyle w:val="TableStyle2A"/>
              <w:rPr>
                <w:color w:val="auto"/>
              </w:rPr>
            </w:pPr>
            <w:r w:rsidRPr="00464B79">
              <w:rPr>
                <w:rFonts w:ascii="Arial" w:hAnsi="Arial"/>
                <w:color w:val="auto"/>
                <w:sz w:val="18"/>
                <w:szCs w:val="18"/>
              </w:rPr>
              <w:t xml:space="preserve">Ms. Jana </w:t>
            </w:r>
            <w:proofErr w:type="spellStart"/>
            <w:r w:rsidRPr="00464B79">
              <w:rPr>
                <w:rFonts w:ascii="Arial" w:hAnsi="Arial"/>
                <w:color w:val="auto"/>
                <w:sz w:val="18"/>
                <w:szCs w:val="18"/>
              </w:rPr>
              <w:t>Shroder</w:t>
            </w:r>
            <w:proofErr w:type="spellEnd"/>
            <w:r w:rsidRPr="00464B79">
              <w:rPr>
                <w:rFonts w:ascii="Arial" w:hAnsi="Arial"/>
                <w:color w:val="auto"/>
                <w:sz w:val="18"/>
                <w:szCs w:val="18"/>
              </w:rPr>
              <w:t xml:space="preserve">, </w:t>
            </w:r>
            <w:proofErr w:type="spellStart"/>
            <w:r w:rsidRPr="00464B79">
              <w:rPr>
                <w:rFonts w:ascii="Arial" w:hAnsi="Arial"/>
                <w:color w:val="auto"/>
                <w:sz w:val="18"/>
                <w:szCs w:val="18"/>
              </w:rPr>
              <w:t>Programme</w:t>
            </w:r>
            <w:proofErr w:type="spellEnd"/>
            <w:r w:rsidRPr="00464B79">
              <w:rPr>
                <w:rFonts w:ascii="Arial" w:hAnsi="Arial"/>
                <w:color w:val="auto"/>
                <w:sz w:val="18"/>
                <w:szCs w:val="18"/>
              </w:rPr>
              <w:t xml:space="preserve"> Coordinator, FCA – Somalia</w:t>
            </w:r>
          </w:p>
        </w:tc>
      </w:tr>
      <w:tr w:rsidR="00464B79" w:rsidRPr="00464B79" w14:paraId="0A9E8CD9" w14:textId="77777777" w:rsidTr="002E6FE5">
        <w:trPr>
          <w:trHeight w:val="634"/>
        </w:trPr>
        <w:tc>
          <w:tcPr>
            <w:tcW w:w="2374"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vAlign w:val="center"/>
          </w:tcPr>
          <w:p w14:paraId="21B046B2" w14:textId="77777777" w:rsidR="00FF7BEF" w:rsidRPr="00464B79" w:rsidRDefault="0010092D">
            <w:pPr>
              <w:pStyle w:val="TableStyle1A"/>
              <w:spacing w:before="120"/>
              <w:rPr>
                <w:color w:val="auto"/>
              </w:rPr>
            </w:pPr>
            <w:r w:rsidRPr="00464B79">
              <w:rPr>
                <w:rFonts w:ascii="Arial" w:hAnsi="Arial"/>
                <w:color w:val="auto"/>
                <w:sz w:val="18"/>
                <w:szCs w:val="18"/>
              </w:rPr>
              <w:t>Contact person’s email:</w:t>
            </w:r>
          </w:p>
        </w:tc>
        <w:tc>
          <w:tcPr>
            <w:tcW w:w="74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94ED04" w14:textId="77777777" w:rsidR="00FF7BEF" w:rsidRPr="00464B79" w:rsidRDefault="00CC355A">
            <w:pPr>
              <w:pStyle w:val="BodyA"/>
              <w:rPr>
                <w:rStyle w:val="None"/>
                <w:rFonts w:ascii="Arial" w:eastAsia="Arial" w:hAnsi="Arial" w:cs="Arial"/>
                <w:b/>
                <w:bCs/>
                <w:color w:val="auto"/>
                <w:sz w:val="18"/>
                <w:szCs w:val="18"/>
                <w:u w:color="0432FF"/>
              </w:rPr>
            </w:pPr>
            <w:hyperlink r:id="rId7" w:history="1">
              <w:r w:rsidR="0010092D" w:rsidRPr="00464B79">
                <w:rPr>
                  <w:rStyle w:val="Hyperlink0"/>
                  <w:color w:val="auto"/>
                  <w:sz w:val="18"/>
                  <w:szCs w:val="18"/>
                  <w:u w:color="0432FF"/>
                </w:rPr>
                <w:t>mika.jokivuori@kirkonulkomaanapu.fi</w:t>
              </w:r>
            </w:hyperlink>
          </w:p>
          <w:p w14:paraId="26555778" w14:textId="77777777" w:rsidR="00FF7BEF" w:rsidRPr="00464B79" w:rsidRDefault="00CC355A">
            <w:pPr>
              <w:pStyle w:val="BodyA"/>
              <w:rPr>
                <w:rStyle w:val="None"/>
                <w:rFonts w:ascii="Arial" w:eastAsia="Arial" w:hAnsi="Arial" w:cs="Arial"/>
                <w:color w:val="auto"/>
                <w:sz w:val="18"/>
                <w:szCs w:val="18"/>
                <w:u w:val="single" w:color="0000FF"/>
              </w:rPr>
            </w:pPr>
            <w:hyperlink r:id="rId8" w:history="1">
              <w:r w:rsidR="0010092D" w:rsidRPr="00464B79">
                <w:rPr>
                  <w:rStyle w:val="Hyperlink1"/>
                  <w:rFonts w:ascii="Arial" w:hAnsi="Arial"/>
                  <w:color w:val="auto"/>
                  <w:sz w:val="18"/>
                  <w:szCs w:val="18"/>
                  <w:u w:val="single" w:color="0000FF"/>
                </w:rPr>
                <w:t>jana.shroder@kirkonulkomaanapu.fi</w:t>
              </w:r>
            </w:hyperlink>
          </w:p>
          <w:p w14:paraId="33096619" w14:textId="77777777" w:rsidR="00FF7BEF" w:rsidRPr="00464B79" w:rsidRDefault="00CC355A">
            <w:pPr>
              <w:pStyle w:val="BodyA"/>
              <w:rPr>
                <w:color w:val="auto"/>
              </w:rPr>
            </w:pPr>
            <w:hyperlink r:id="rId9" w:history="1">
              <w:r w:rsidR="0010092D" w:rsidRPr="00464B79">
                <w:rPr>
                  <w:rStyle w:val="Hyperlink2"/>
                  <w:color w:val="auto"/>
                </w:rPr>
                <w:t>fcagrants@kua.fi</w:t>
              </w:r>
            </w:hyperlink>
          </w:p>
        </w:tc>
      </w:tr>
      <w:tr w:rsidR="00464B79" w:rsidRPr="00464B79" w14:paraId="187D43F1" w14:textId="77777777" w:rsidTr="002E6FE5">
        <w:trPr>
          <w:trHeight w:val="723"/>
        </w:trPr>
        <w:tc>
          <w:tcPr>
            <w:tcW w:w="2374"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vAlign w:val="center"/>
          </w:tcPr>
          <w:p w14:paraId="7F8E2A68" w14:textId="77777777" w:rsidR="00FF7BEF" w:rsidRPr="00464B79" w:rsidRDefault="0010092D">
            <w:pPr>
              <w:pStyle w:val="TableStyle1A"/>
              <w:spacing w:before="120"/>
              <w:rPr>
                <w:color w:val="auto"/>
              </w:rPr>
            </w:pPr>
            <w:r w:rsidRPr="00464B79">
              <w:rPr>
                <w:rStyle w:val="None"/>
                <w:rFonts w:ascii="Arial" w:hAnsi="Arial"/>
                <w:color w:val="auto"/>
                <w:sz w:val="18"/>
                <w:szCs w:val="18"/>
              </w:rPr>
              <w:t>Address</w:t>
            </w:r>
          </w:p>
        </w:tc>
        <w:tc>
          <w:tcPr>
            <w:tcW w:w="74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FDE639" w14:textId="77777777" w:rsidR="00FF7BEF" w:rsidRPr="00464B79" w:rsidRDefault="0010092D">
            <w:pPr>
              <w:pStyle w:val="TableStyle2A"/>
              <w:rPr>
                <w:rStyle w:val="None"/>
                <w:rFonts w:ascii="Arial" w:eastAsia="Arial" w:hAnsi="Arial" w:cs="Arial"/>
                <w:color w:val="auto"/>
                <w:sz w:val="18"/>
                <w:szCs w:val="18"/>
              </w:rPr>
            </w:pPr>
            <w:r w:rsidRPr="00464B79">
              <w:rPr>
                <w:rStyle w:val="Hyperlink1"/>
                <w:rFonts w:ascii="Arial" w:hAnsi="Arial"/>
                <w:color w:val="auto"/>
                <w:sz w:val="18"/>
                <w:szCs w:val="18"/>
              </w:rPr>
              <w:t xml:space="preserve">AACC Compound </w:t>
            </w:r>
            <w:proofErr w:type="spellStart"/>
            <w:r w:rsidRPr="00464B79">
              <w:rPr>
                <w:rStyle w:val="Hyperlink1"/>
                <w:rFonts w:ascii="Arial" w:hAnsi="Arial"/>
                <w:color w:val="auto"/>
                <w:sz w:val="18"/>
                <w:szCs w:val="18"/>
              </w:rPr>
              <w:t>Wayaki</w:t>
            </w:r>
            <w:proofErr w:type="spellEnd"/>
            <w:r w:rsidRPr="00464B79">
              <w:rPr>
                <w:rStyle w:val="Hyperlink1"/>
                <w:rFonts w:ascii="Arial" w:hAnsi="Arial"/>
                <w:color w:val="auto"/>
                <w:sz w:val="18"/>
                <w:szCs w:val="18"/>
              </w:rPr>
              <w:t xml:space="preserve"> Way</w:t>
            </w:r>
          </w:p>
          <w:p w14:paraId="2675D7B9" w14:textId="77777777" w:rsidR="00FF7BEF" w:rsidRPr="00464B79" w:rsidRDefault="0010092D">
            <w:pPr>
              <w:pStyle w:val="TableStyle2A"/>
              <w:rPr>
                <w:rStyle w:val="None"/>
                <w:rFonts w:ascii="Arial" w:eastAsia="Arial" w:hAnsi="Arial" w:cs="Arial"/>
                <w:color w:val="auto"/>
                <w:sz w:val="18"/>
                <w:szCs w:val="18"/>
              </w:rPr>
            </w:pPr>
            <w:r w:rsidRPr="00464B79">
              <w:rPr>
                <w:rStyle w:val="Hyperlink1"/>
                <w:rFonts w:ascii="Arial" w:hAnsi="Arial"/>
                <w:color w:val="auto"/>
                <w:sz w:val="18"/>
                <w:szCs w:val="18"/>
              </w:rPr>
              <w:t>P.O. Box 35635</w:t>
            </w:r>
          </w:p>
          <w:p w14:paraId="11E1A4D5" w14:textId="77777777" w:rsidR="00FF7BEF" w:rsidRPr="00464B79" w:rsidRDefault="0010092D">
            <w:pPr>
              <w:pStyle w:val="TableStyle2A"/>
              <w:rPr>
                <w:color w:val="auto"/>
              </w:rPr>
            </w:pPr>
            <w:r w:rsidRPr="00464B79">
              <w:rPr>
                <w:rStyle w:val="None"/>
                <w:rFonts w:ascii="Arial" w:hAnsi="Arial"/>
                <w:color w:val="auto"/>
                <w:sz w:val="18"/>
                <w:szCs w:val="18"/>
              </w:rPr>
              <w:t>00200 City Square Nairobi, Kenya</w:t>
            </w:r>
          </w:p>
        </w:tc>
      </w:tr>
      <w:tr w:rsidR="00464B79" w:rsidRPr="00464B79" w14:paraId="3ED2C01C" w14:textId="77777777" w:rsidTr="002E6FE5">
        <w:trPr>
          <w:trHeight w:val="493"/>
        </w:trPr>
        <w:tc>
          <w:tcPr>
            <w:tcW w:w="2374"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vAlign w:val="center"/>
          </w:tcPr>
          <w:p w14:paraId="18A42FBF" w14:textId="77777777" w:rsidR="00FF7BEF" w:rsidRPr="00464B79" w:rsidRDefault="0010092D">
            <w:pPr>
              <w:pStyle w:val="TableStyle1A"/>
              <w:spacing w:before="120"/>
              <w:rPr>
                <w:color w:val="auto"/>
              </w:rPr>
            </w:pPr>
            <w:r w:rsidRPr="00464B79">
              <w:rPr>
                <w:rStyle w:val="None"/>
                <w:rFonts w:ascii="Arial" w:hAnsi="Arial"/>
                <w:color w:val="auto"/>
                <w:sz w:val="18"/>
                <w:szCs w:val="18"/>
              </w:rPr>
              <w:t>Website of the lead applicant:</w:t>
            </w:r>
          </w:p>
        </w:tc>
        <w:tc>
          <w:tcPr>
            <w:tcW w:w="74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C878E4" w14:textId="77777777" w:rsidR="00FF7BEF" w:rsidRPr="00464B79" w:rsidRDefault="00CC355A">
            <w:pPr>
              <w:pStyle w:val="BodyA"/>
              <w:spacing w:before="120"/>
              <w:rPr>
                <w:color w:val="auto"/>
              </w:rPr>
            </w:pPr>
            <w:hyperlink r:id="rId10" w:history="1">
              <w:r w:rsidR="0010092D" w:rsidRPr="00464B79">
                <w:rPr>
                  <w:rStyle w:val="Hyperlink2"/>
                  <w:color w:val="auto"/>
                </w:rPr>
                <w:t>www.finnchurchaid.fi</w:t>
              </w:r>
            </w:hyperlink>
          </w:p>
        </w:tc>
      </w:tr>
    </w:tbl>
    <w:p w14:paraId="3620C09F" w14:textId="77777777" w:rsidR="00FF7BEF" w:rsidRPr="00464B79" w:rsidRDefault="00FF7BEF">
      <w:pPr>
        <w:pStyle w:val="BodyA"/>
        <w:widowControl w:val="0"/>
        <w:ind w:left="1082" w:hanging="1082"/>
        <w:jc w:val="both"/>
        <w:rPr>
          <w:rStyle w:val="None"/>
          <w:rFonts w:ascii="Arial" w:eastAsia="Arial" w:hAnsi="Arial" w:cs="Arial"/>
          <w:color w:val="auto"/>
          <w:sz w:val="20"/>
          <w:szCs w:val="20"/>
        </w:rPr>
      </w:pPr>
    </w:p>
    <w:p w14:paraId="218A746C" w14:textId="77777777" w:rsidR="00FF7BEF" w:rsidRPr="00464B79" w:rsidRDefault="0010092D">
      <w:pPr>
        <w:pStyle w:val="BodyA"/>
        <w:jc w:val="both"/>
        <w:rPr>
          <w:rStyle w:val="None"/>
          <w:rFonts w:ascii="Arial" w:eastAsia="Arial" w:hAnsi="Arial" w:cs="Arial"/>
          <w:color w:val="auto"/>
        </w:rPr>
      </w:pPr>
      <w:r w:rsidRPr="00464B79">
        <w:rPr>
          <w:rStyle w:val="None"/>
          <w:rFonts w:ascii="Arial" w:hAnsi="Arial"/>
          <w:b/>
          <w:bCs/>
          <w:color w:val="auto"/>
        </w:rPr>
        <w:lastRenderedPageBreak/>
        <w:t>II.</w:t>
      </w:r>
      <w:r w:rsidRPr="00464B79">
        <w:rPr>
          <w:rStyle w:val="None"/>
          <w:rFonts w:ascii="Arial" w:hAnsi="Arial"/>
          <w:color w:val="auto"/>
        </w:rPr>
        <w:t xml:space="preserve"> </w:t>
      </w:r>
      <w:r w:rsidRPr="00464B79">
        <w:rPr>
          <w:rStyle w:val="None"/>
          <w:rFonts w:ascii="Arial" w:hAnsi="Arial"/>
          <w:color w:val="auto"/>
        </w:rPr>
        <w:tab/>
      </w:r>
      <w:r w:rsidRPr="00464B79">
        <w:rPr>
          <w:rStyle w:val="None"/>
          <w:rFonts w:ascii="Arial" w:hAnsi="Arial"/>
          <w:b/>
          <w:bCs/>
          <w:color w:val="auto"/>
        </w:rPr>
        <w:t>PROJECT SUMMARY</w:t>
      </w:r>
    </w:p>
    <w:p w14:paraId="57A112D9" w14:textId="77777777" w:rsidR="00FF7BEF" w:rsidRPr="00464B79" w:rsidRDefault="00FF7BEF">
      <w:pPr>
        <w:pStyle w:val="BodyA"/>
        <w:jc w:val="both"/>
        <w:rPr>
          <w:rStyle w:val="None"/>
          <w:rFonts w:ascii="Arial" w:eastAsia="Arial" w:hAnsi="Arial" w:cs="Arial"/>
          <w:color w:val="auto"/>
        </w:rPr>
      </w:pPr>
    </w:p>
    <w:p w14:paraId="595CF0D6" w14:textId="77777777" w:rsidR="00FF7BEF" w:rsidRPr="00464B79" w:rsidRDefault="0010092D">
      <w:pPr>
        <w:pStyle w:val="BodyA"/>
        <w:jc w:val="both"/>
        <w:rPr>
          <w:rStyle w:val="None"/>
          <w:rFonts w:ascii="Arial" w:eastAsia="Arial" w:hAnsi="Arial" w:cs="Arial"/>
          <w:color w:val="auto"/>
        </w:rPr>
      </w:pPr>
      <w:bookmarkStart w:id="0" w:name="_Hlk504044894"/>
      <w:r w:rsidRPr="00464B79">
        <w:rPr>
          <w:rStyle w:val="None"/>
          <w:rFonts w:ascii="Arial" w:hAnsi="Arial"/>
          <w:color w:val="auto"/>
        </w:rPr>
        <w:t xml:space="preserve">Somali women continue to experience inequality and hardship as a result of poverty, ongoing political insecurity, and a deeply clan-based culture—one that promotes a strict, male-dominated hierarchy that exercises authority over and subordination of women. </w:t>
      </w:r>
      <w:bookmarkEnd w:id="0"/>
      <w:r w:rsidRPr="00464B79">
        <w:rPr>
          <w:rStyle w:val="None"/>
          <w:rFonts w:ascii="Arial" w:hAnsi="Arial"/>
          <w:color w:val="auto"/>
        </w:rPr>
        <w:t xml:space="preserve">In the Southwest State of Somalia (SWS), 2 women (of 8 seats) were elected to the Upper House and 12 women (of 69 seats) were elected to the Lower House. At the local government level, only </w:t>
      </w:r>
      <w:proofErr w:type="spellStart"/>
      <w:r w:rsidRPr="00464B79">
        <w:rPr>
          <w:rStyle w:val="None"/>
          <w:rFonts w:ascii="Arial" w:hAnsi="Arial"/>
          <w:color w:val="auto"/>
        </w:rPr>
        <w:t>Berdale</w:t>
      </w:r>
      <w:proofErr w:type="spellEnd"/>
      <w:r w:rsidRPr="00464B79">
        <w:rPr>
          <w:rStyle w:val="None"/>
          <w:rFonts w:ascii="Arial" w:hAnsi="Arial"/>
          <w:color w:val="auto"/>
        </w:rPr>
        <w:t xml:space="preserve"> has secured the election of 2 women out of 21 councilors. The major challenges that prevent women from actively participating in public decision making and political processes have been identified as the clan-based system; social, cultural, and traditional norms and stereotypes; limited education and professional experience; lack of confidence; and limited financial resources. </w:t>
      </w:r>
    </w:p>
    <w:p w14:paraId="5D90320F" w14:textId="77777777" w:rsidR="00FF7BEF" w:rsidRPr="00464B79" w:rsidRDefault="00FF7BEF">
      <w:pPr>
        <w:pStyle w:val="BodyA"/>
        <w:jc w:val="both"/>
        <w:rPr>
          <w:rStyle w:val="None"/>
          <w:rFonts w:ascii="Arial" w:eastAsia="Arial" w:hAnsi="Arial" w:cs="Arial"/>
          <w:color w:val="auto"/>
        </w:rPr>
      </w:pPr>
    </w:p>
    <w:p w14:paraId="7FDD4E00" w14:textId="77777777" w:rsidR="00FF7BEF" w:rsidRPr="00464B79" w:rsidRDefault="0010092D">
      <w:pPr>
        <w:pStyle w:val="BodyA"/>
        <w:jc w:val="both"/>
        <w:rPr>
          <w:rStyle w:val="None"/>
          <w:rFonts w:ascii="Arial" w:eastAsia="Arial" w:hAnsi="Arial" w:cs="Arial"/>
          <w:color w:val="auto"/>
        </w:rPr>
      </w:pPr>
      <w:r w:rsidRPr="00464B79">
        <w:rPr>
          <w:rStyle w:val="None"/>
          <w:rFonts w:ascii="Arial" w:hAnsi="Arial"/>
          <w:color w:val="auto"/>
        </w:rPr>
        <w:t xml:space="preserve">Within this context and in response to the Gender Equality and Social Inclusion Strategy of the Somalia Stability Fund (SSF) II, FCA—in partnership with Centre for Research and Dialogue (CRD)—is proposing a 21-month project aimed at enhancing effective and meaningful participation and representation of women in decision making and political processes in three target districts of the SWS. This will be achieved through 1) improved capacity, confidence and skills of women to effectively participate; 2) developed and strengthened effective policies and mechanisms for participation and representation of women; and 3) strengthened advocacy and public awareness to promote inclusive institutions, and women’s participation and representation. </w:t>
      </w:r>
    </w:p>
    <w:p w14:paraId="68064D0F" w14:textId="77777777" w:rsidR="00FF7BEF" w:rsidRPr="00464B79" w:rsidRDefault="0010092D">
      <w:pPr>
        <w:pStyle w:val="Default"/>
        <w:jc w:val="both"/>
        <w:rPr>
          <w:rStyle w:val="None"/>
          <w:rFonts w:ascii="Arial" w:eastAsia="Arial" w:hAnsi="Arial" w:cs="Arial"/>
          <w:color w:val="auto"/>
        </w:rPr>
      </w:pPr>
      <w:r w:rsidRPr="00464B79">
        <w:rPr>
          <w:rStyle w:val="None"/>
          <w:rFonts w:ascii="Arial" w:hAnsi="Arial"/>
          <w:color w:val="auto"/>
          <w:shd w:val="clear" w:color="auto" w:fill="FFFFFF"/>
        </w:rPr>
        <w:t xml:space="preserve"> </w:t>
      </w:r>
    </w:p>
    <w:p w14:paraId="54C72A6A"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color w:val="auto"/>
        </w:rPr>
        <w:t xml:space="preserve">The project will be implemented in three districts of SWS: </w:t>
      </w:r>
      <w:proofErr w:type="spellStart"/>
      <w:r w:rsidRPr="00464B79">
        <w:rPr>
          <w:rStyle w:val="None"/>
          <w:rFonts w:ascii="Arial" w:hAnsi="Arial"/>
          <w:color w:val="auto"/>
        </w:rPr>
        <w:t>Hudur</w:t>
      </w:r>
      <w:proofErr w:type="spellEnd"/>
      <w:r w:rsidRPr="00464B79">
        <w:rPr>
          <w:rStyle w:val="None"/>
          <w:rFonts w:ascii="Arial" w:hAnsi="Arial"/>
          <w:color w:val="auto"/>
        </w:rPr>
        <w:t xml:space="preserve">, </w:t>
      </w:r>
      <w:proofErr w:type="spellStart"/>
      <w:r w:rsidRPr="00464B79">
        <w:rPr>
          <w:rStyle w:val="None"/>
          <w:rFonts w:ascii="Arial" w:hAnsi="Arial"/>
          <w:color w:val="auto"/>
        </w:rPr>
        <w:t>Berdale</w:t>
      </w:r>
      <w:proofErr w:type="spellEnd"/>
      <w:r w:rsidRPr="00464B79">
        <w:rPr>
          <w:rStyle w:val="None"/>
          <w:rFonts w:ascii="Arial" w:hAnsi="Arial"/>
          <w:color w:val="auto"/>
        </w:rPr>
        <w:t xml:space="preserve">, and </w:t>
      </w:r>
      <w:proofErr w:type="spellStart"/>
      <w:r w:rsidRPr="00464B79">
        <w:rPr>
          <w:rStyle w:val="None"/>
          <w:rFonts w:ascii="Arial" w:hAnsi="Arial"/>
          <w:color w:val="auto"/>
        </w:rPr>
        <w:t>Baidoa</w:t>
      </w:r>
      <w:proofErr w:type="spellEnd"/>
      <w:r w:rsidRPr="00464B79">
        <w:rPr>
          <w:rStyle w:val="None"/>
          <w:rFonts w:ascii="Arial" w:hAnsi="Arial"/>
          <w:color w:val="auto"/>
        </w:rPr>
        <w:t xml:space="preserve">. The selection of these districts is based on FCA’s strong presence and established relationships with various state and non-state actors in these areas and limited support from other development actors. Additionally, FCA is currently implementing two EU-funded projects in partnership with CRD in SWS: “Peace Initiative in Bay and </w:t>
      </w:r>
      <w:proofErr w:type="spellStart"/>
      <w:r w:rsidRPr="00464B79">
        <w:rPr>
          <w:rStyle w:val="None"/>
          <w:rFonts w:ascii="Arial" w:hAnsi="Arial"/>
          <w:color w:val="auto"/>
        </w:rPr>
        <w:t>Bakool</w:t>
      </w:r>
      <w:proofErr w:type="spellEnd"/>
      <w:r w:rsidRPr="00464B79">
        <w:rPr>
          <w:rStyle w:val="None"/>
          <w:rFonts w:ascii="Arial" w:hAnsi="Arial"/>
          <w:color w:val="auto"/>
        </w:rPr>
        <w:t xml:space="preserve">”, and “Supporting Interim Regional Administrations through the Formation of Efficient, Active and Inclusive District Authorities.” The promotion of gender equality has been a priority of both projects. </w:t>
      </w:r>
    </w:p>
    <w:p w14:paraId="77B308E9" w14:textId="77777777" w:rsidR="00FF7BEF" w:rsidRPr="00464B79" w:rsidRDefault="0010092D">
      <w:pPr>
        <w:pStyle w:val="Default"/>
        <w:jc w:val="both"/>
        <w:rPr>
          <w:rStyle w:val="None"/>
          <w:rFonts w:ascii="Arial" w:eastAsia="Arial" w:hAnsi="Arial" w:cs="Arial"/>
          <w:color w:val="auto"/>
        </w:rPr>
      </w:pPr>
      <w:r w:rsidRPr="00464B79">
        <w:rPr>
          <w:rStyle w:val="None"/>
          <w:rFonts w:ascii="Arial" w:hAnsi="Arial"/>
          <w:color w:val="auto"/>
        </w:rPr>
        <w:t xml:space="preserve">FCA has been a major player in Somalia with vast and solid experience in local governance, institutional capacity building, resilience and livelihoods, reconciliation, civil society empowerment, and gender equality. FCA has been registered to operate in all of Somalia since 2008. FCA also has extensive grant and financial management experience; in particular, it was a previous grantee of SSF and successfully implemented the Central Regions Peace Initiative Project. The Project received positive reviews from external evaluations that highlighted FCA’s contributions to the improvement of clan relations, the relations between community and local authorities, and the building of an accessible platform for peace building within the country’s regions. FCA has partnered with Centre for Research and Development (CRD) since 2014. CRD was registered as a Somali NGO in January 2000 and has extensive experience in promoting and enabling the participation of local actors in peace building processes, both at the grassroots level and various governmental levels. </w:t>
      </w:r>
    </w:p>
    <w:p w14:paraId="2A69BBC5" w14:textId="77777777" w:rsidR="00FF7BEF" w:rsidRPr="00464B79" w:rsidRDefault="00FF7BEF">
      <w:pPr>
        <w:pStyle w:val="Default"/>
        <w:jc w:val="both"/>
        <w:rPr>
          <w:rStyle w:val="None"/>
          <w:rFonts w:ascii="Arial" w:eastAsia="Arial" w:hAnsi="Arial" w:cs="Arial"/>
          <w:color w:val="auto"/>
        </w:rPr>
      </w:pPr>
    </w:p>
    <w:p w14:paraId="3555486A"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b/>
          <w:bCs/>
          <w:color w:val="auto"/>
        </w:rPr>
        <w:t xml:space="preserve">III. </w:t>
      </w:r>
      <w:r w:rsidRPr="00464B79">
        <w:rPr>
          <w:rStyle w:val="None"/>
          <w:rFonts w:ascii="Arial" w:hAnsi="Arial"/>
          <w:b/>
          <w:bCs/>
          <w:color w:val="auto"/>
        </w:rPr>
        <w:tab/>
        <w:t>DESCRIPTION OF PROJECT</w:t>
      </w:r>
    </w:p>
    <w:p w14:paraId="23C7C7CD" w14:textId="77777777" w:rsidR="00FF7BEF" w:rsidRPr="00464B79" w:rsidRDefault="0010092D">
      <w:pPr>
        <w:pStyle w:val="BodyA"/>
        <w:numPr>
          <w:ilvl w:val="0"/>
          <w:numId w:val="4"/>
        </w:numPr>
        <w:jc w:val="both"/>
        <w:rPr>
          <w:rFonts w:ascii="Arial" w:hAnsi="Arial"/>
          <w:b/>
          <w:bCs/>
          <w:i/>
          <w:iCs/>
          <w:color w:val="auto"/>
        </w:rPr>
      </w:pPr>
      <w:r w:rsidRPr="00464B79">
        <w:rPr>
          <w:rFonts w:ascii="Arial" w:hAnsi="Arial"/>
          <w:b/>
          <w:bCs/>
          <w:i/>
          <w:iCs/>
          <w:color w:val="auto"/>
        </w:rPr>
        <w:t>Problem analysis and Recent Development</w:t>
      </w:r>
    </w:p>
    <w:p w14:paraId="4248CD47" w14:textId="77777777" w:rsidR="00FF7BEF" w:rsidRPr="00464B79" w:rsidRDefault="0010092D">
      <w:pPr>
        <w:pStyle w:val="BodyA"/>
        <w:spacing w:after="120"/>
        <w:jc w:val="both"/>
        <w:rPr>
          <w:rStyle w:val="None"/>
          <w:rFonts w:ascii="Arial" w:eastAsia="Arial" w:hAnsi="Arial" w:cs="Arial"/>
          <w:color w:val="auto"/>
        </w:rPr>
      </w:pPr>
      <w:r w:rsidRPr="00464B79">
        <w:rPr>
          <w:rStyle w:val="None"/>
          <w:rFonts w:ascii="Arial" w:hAnsi="Arial"/>
          <w:color w:val="auto"/>
        </w:rPr>
        <w:t xml:space="preserve">Women constitute more than 50% of the </w:t>
      </w:r>
      <w:r w:rsidRPr="00464B79">
        <w:rPr>
          <w:rStyle w:val="None"/>
          <w:rFonts w:ascii="Arial" w:hAnsi="Arial"/>
          <w:color w:val="auto"/>
          <w:lang w:val="fr-FR"/>
        </w:rPr>
        <w:t>total population</w:t>
      </w:r>
      <w:r w:rsidRPr="00464B79">
        <w:rPr>
          <w:rStyle w:val="None"/>
          <w:rFonts w:ascii="Arial" w:hAnsi="Arial"/>
          <w:color w:val="auto"/>
        </w:rPr>
        <w:t xml:space="preserve"> of Somalia. </w:t>
      </w:r>
      <w:bookmarkStart w:id="1" w:name="_Hlk504083046"/>
      <w:r w:rsidRPr="00464B79">
        <w:rPr>
          <w:rStyle w:val="None"/>
          <w:rFonts w:ascii="Arial" w:hAnsi="Arial"/>
          <w:color w:val="auto"/>
        </w:rPr>
        <w:t xml:space="preserve">However, they continue to experience inequality and hardships resulting from poverty, ongoing political insecurity, and a deeply rooted clan-based culture, which promotes a strict male hierarchy and subsequent authority over and subordination of women. </w:t>
      </w:r>
      <w:bookmarkEnd w:id="1"/>
      <w:r w:rsidRPr="00464B79">
        <w:rPr>
          <w:rStyle w:val="None"/>
          <w:rFonts w:ascii="Arial" w:hAnsi="Arial"/>
          <w:color w:val="auto"/>
        </w:rPr>
        <w:t>The Gender Inequality Index of Somalia is 0.776 (with a maximum of 1 denoting complete inequality), ranking Somalia the fourth most gender unequal country globally</w:t>
      </w:r>
      <w:r w:rsidRPr="00464B79">
        <w:rPr>
          <w:rStyle w:val="None"/>
          <w:rFonts w:ascii="Arial" w:eastAsia="Arial" w:hAnsi="Arial" w:cs="Arial"/>
          <w:color w:val="auto"/>
          <w:vertAlign w:val="superscript"/>
        </w:rPr>
        <w:footnoteReference w:id="2"/>
      </w:r>
      <w:r w:rsidRPr="00464B79">
        <w:rPr>
          <w:rStyle w:val="None"/>
          <w:rFonts w:ascii="Arial" w:hAnsi="Arial"/>
          <w:color w:val="auto"/>
        </w:rPr>
        <w:t xml:space="preserve">. </w:t>
      </w:r>
      <w:r w:rsidRPr="00464B79">
        <w:rPr>
          <w:rStyle w:val="None"/>
          <w:rFonts w:ascii="Arial" w:hAnsi="Arial"/>
          <w:color w:val="auto"/>
          <w:lang w:val="es-ES_tradnl"/>
        </w:rPr>
        <w:t xml:space="preserve">Somalia has </w:t>
      </w:r>
      <w:r w:rsidRPr="00464B79">
        <w:rPr>
          <w:rStyle w:val="None"/>
          <w:rFonts w:ascii="Arial" w:hAnsi="Arial"/>
          <w:color w:val="auto"/>
        </w:rPr>
        <w:t>an extremely high maternal mortality rate with 732 deaths out of 100,000 live births</w:t>
      </w:r>
      <w:r w:rsidRPr="00464B79">
        <w:rPr>
          <w:rStyle w:val="None"/>
          <w:rFonts w:ascii="Arial" w:eastAsia="Arial" w:hAnsi="Arial" w:cs="Arial"/>
          <w:color w:val="auto"/>
          <w:vertAlign w:val="superscript"/>
        </w:rPr>
        <w:footnoteReference w:id="3"/>
      </w:r>
      <w:r w:rsidRPr="00464B79">
        <w:rPr>
          <w:rStyle w:val="None"/>
          <w:rFonts w:ascii="Arial" w:hAnsi="Arial"/>
          <w:color w:val="auto"/>
        </w:rPr>
        <w:t xml:space="preserve">. About 98% of Somalian women have undergone female genital mutilation between the age of 4 and </w:t>
      </w:r>
      <w:r w:rsidRPr="00464B79">
        <w:rPr>
          <w:rStyle w:val="None"/>
          <w:rFonts w:ascii="Arial" w:hAnsi="Arial"/>
          <w:color w:val="auto"/>
        </w:rPr>
        <w:lastRenderedPageBreak/>
        <w:t>11 years</w:t>
      </w:r>
      <w:r w:rsidRPr="00464B79">
        <w:rPr>
          <w:rStyle w:val="None"/>
          <w:rFonts w:ascii="Arial" w:eastAsia="Arial" w:hAnsi="Arial" w:cs="Arial"/>
          <w:color w:val="auto"/>
          <w:vertAlign w:val="superscript"/>
        </w:rPr>
        <w:footnoteReference w:id="4"/>
      </w:r>
      <w:r w:rsidRPr="00464B79">
        <w:rPr>
          <w:rStyle w:val="None"/>
          <w:rFonts w:ascii="Arial" w:hAnsi="Arial"/>
          <w:color w:val="auto"/>
        </w:rPr>
        <w:t xml:space="preserve">, one of the highest rates worldwide. The child marriage rate is also high, with 45% of women ages 20 to 24 years-old married before the age of 18. Violence against women and girls is also common. Finally, only 26% of Somali women can read as compared to 36% of men. </w:t>
      </w:r>
    </w:p>
    <w:p w14:paraId="7DF7F368" w14:textId="77777777" w:rsidR="00FF7BEF" w:rsidRPr="00464B79" w:rsidRDefault="0010092D">
      <w:pPr>
        <w:pStyle w:val="BodyA"/>
        <w:spacing w:after="120"/>
        <w:jc w:val="both"/>
        <w:rPr>
          <w:rStyle w:val="None"/>
          <w:rFonts w:ascii="Arial" w:eastAsia="Arial" w:hAnsi="Arial" w:cs="Arial"/>
          <w:color w:val="auto"/>
        </w:rPr>
      </w:pPr>
      <w:r w:rsidRPr="00464B79">
        <w:rPr>
          <w:rStyle w:val="None"/>
          <w:rFonts w:ascii="Arial" w:hAnsi="Arial"/>
          <w:color w:val="auto"/>
        </w:rPr>
        <w:t xml:space="preserve">In terms of women's political participation, Somalia witnessed a remarkable achievement during the 2016 national elections which led to the election of 66 women in the House of People (out of 275 seats) and 13 women in Upper House (out of 54 seats); this represents a 70% increase from the 13% (76 seats out of 575 seats) won in the 2012 ‘Selection’. This achievement was influenced by the efforts of women’s rights advocates, including those supported by FCA, through various national consultative forums. Through its EU funded project on strengthening civil society, FCA partnered with IIDA Women’s Development </w:t>
      </w:r>
      <w:proofErr w:type="spellStart"/>
      <w:r w:rsidRPr="00464B79">
        <w:rPr>
          <w:rStyle w:val="None"/>
          <w:rFonts w:ascii="Arial" w:hAnsi="Arial"/>
          <w:color w:val="auto"/>
        </w:rPr>
        <w:t>Organisation</w:t>
      </w:r>
      <w:proofErr w:type="spellEnd"/>
      <w:r w:rsidRPr="00464B79">
        <w:rPr>
          <w:rStyle w:val="None"/>
          <w:rFonts w:ascii="Arial" w:hAnsi="Arial"/>
          <w:color w:val="auto"/>
        </w:rPr>
        <w:t xml:space="preserve"> to engage in intensive lobbying with political actors. This led to the appointment of IIDA’s Operation Director as the Deputy Chairperson of Federal Electoral Implementation Team (FEIT). Her active participation in FEIT contributed to the successful advocacy for the adoption of a required 30% quota for female representation within both houses of the Parliament by the National Leadership Forum (NLF)</w:t>
      </w:r>
      <w:r w:rsidRPr="00464B79">
        <w:rPr>
          <w:rStyle w:val="None"/>
          <w:rFonts w:ascii="Arial" w:eastAsia="Arial" w:hAnsi="Arial" w:cs="Arial"/>
          <w:color w:val="auto"/>
          <w:vertAlign w:val="superscript"/>
        </w:rPr>
        <w:footnoteReference w:id="5"/>
      </w:r>
      <w:r w:rsidRPr="00464B79">
        <w:rPr>
          <w:rStyle w:val="None"/>
          <w:rFonts w:ascii="Arial" w:hAnsi="Arial"/>
          <w:color w:val="auto"/>
        </w:rPr>
        <w:t>. Yet in the recently appointed cabinet ministers, 6 women were selected out of 27 positions, representing 22%; additionally, among the 14 Parliamentary Committees, only one committee is led by a woman. The Parliamentary Speaker and the two Deputies are male</w:t>
      </w:r>
      <w:r w:rsidRPr="00464B79">
        <w:rPr>
          <w:rStyle w:val="None"/>
          <w:rFonts w:ascii="Arial" w:eastAsia="Arial" w:hAnsi="Arial" w:cs="Arial"/>
          <w:color w:val="auto"/>
          <w:vertAlign w:val="superscript"/>
        </w:rPr>
        <w:footnoteReference w:id="6"/>
      </w:r>
      <w:r w:rsidRPr="00464B79">
        <w:rPr>
          <w:rStyle w:val="None"/>
          <w:rFonts w:ascii="Arial" w:hAnsi="Arial"/>
          <w:color w:val="auto"/>
        </w:rPr>
        <w:t xml:space="preserve">. </w:t>
      </w:r>
    </w:p>
    <w:p w14:paraId="2C41DC16" w14:textId="77777777" w:rsidR="00FF7BEF" w:rsidRPr="00464B79" w:rsidRDefault="0010092D">
      <w:pPr>
        <w:pStyle w:val="BodyA"/>
        <w:numPr>
          <w:ilvl w:val="0"/>
          <w:numId w:val="5"/>
        </w:numPr>
        <w:jc w:val="both"/>
        <w:rPr>
          <w:rFonts w:ascii="Arial" w:hAnsi="Arial"/>
          <w:b/>
          <w:bCs/>
          <w:i/>
          <w:iCs/>
          <w:color w:val="auto"/>
        </w:rPr>
      </w:pPr>
      <w:r w:rsidRPr="00464B79">
        <w:rPr>
          <w:rFonts w:ascii="Arial" w:hAnsi="Arial"/>
          <w:b/>
          <w:bCs/>
          <w:i/>
          <w:iCs/>
          <w:color w:val="auto"/>
        </w:rPr>
        <w:t>Women’s political participation in Southwest State</w:t>
      </w:r>
    </w:p>
    <w:p w14:paraId="75A502D8" w14:textId="77777777" w:rsidR="00FF7BEF" w:rsidRPr="00464B79" w:rsidRDefault="0010092D">
      <w:pPr>
        <w:pStyle w:val="BodyA"/>
        <w:spacing w:after="120"/>
        <w:jc w:val="both"/>
        <w:rPr>
          <w:rStyle w:val="None"/>
          <w:rFonts w:ascii="Arial" w:eastAsia="Arial" w:hAnsi="Arial" w:cs="Arial"/>
          <w:color w:val="auto"/>
        </w:rPr>
      </w:pPr>
      <w:r w:rsidRPr="00464B79">
        <w:rPr>
          <w:rStyle w:val="None"/>
          <w:rFonts w:ascii="Arial" w:hAnsi="Arial"/>
          <w:color w:val="auto"/>
        </w:rPr>
        <w:t>In SWS, two women were elected to the Upper House (of 8 seats or 25%), and 12 women were elected to the Lower House (of 69 seats or 17%). Only 2 women were appointed as cabinet ministers and one woman as a state minister. Although Article 9 (f) of the 2017 Local Government Law of SWS provides that the Ministry of Interior and Local Government (</w:t>
      </w:r>
      <w:proofErr w:type="spellStart"/>
      <w:r w:rsidRPr="00464B79">
        <w:rPr>
          <w:rStyle w:val="None"/>
          <w:rFonts w:ascii="Arial" w:hAnsi="Arial"/>
          <w:color w:val="auto"/>
        </w:rPr>
        <w:t>MoILG</w:t>
      </w:r>
      <w:proofErr w:type="spellEnd"/>
      <w:r w:rsidRPr="00464B79">
        <w:rPr>
          <w:rStyle w:val="None"/>
          <w:rFonts w:ascii="Arial" w:hAnsi="Arial"/>
          <w:color w:val="auto"/>
        </w:rPr>
        <w:t xml:space="preserve">) shall ensure 20% of women among the elected delegates who will elect the local </w:t>
      </w:r>
      <w:proofErr w:type="spellStart"/>
      <w:r w:rsidRPr="00464B79">
        <w:rPr>
          <w:rStyle w:val="None"/>
          <w:rFonts w:ascii="Arial" w:hAnsi="Arial"/>
          <w:color w:val="auto"/>
        </w:rPr>
        <w:t>councillors</w:t>
      </w:r>
      <w:proofErr w:type="spellEnd"/>
      <w:r w:rsidRPr="00464B79">
        <w:rPr>
          <w:rStyle w:val="None"/>
          <w:rFonts w:ascii="Arial" w:hAnsi="Arial"/>
          <w:color w:val="auto"/>
        </w:rPr>
        <w:t xml:space="preserve"> in both A and B districts</w:t>
      </w:r>
      <w:r w:rsidRPr="00464B79">
        <w:rPr>
          <w:rStyle w:val="None"/>
          <w:rFonts w:ascii="Arial" w:eastAsia="Arial" w:hAnsi="Arial" w:cs="Arial"/>
          <w:color w:val="auto"/>
          <w:vertAlign w:val="superscript"/>
        </w:rPr>
        <w:footnoteReference w:id="7"/>
      </w:r>
      <w:r w:rsidRPr="00464B79">
        <w:rPr>
          <w:rStyle w:val="None"/>
          <w:rFonts w:ascii="Arial" w:hAnsi="Arial"/>
          <w:color w:val="auto"/>
        </w:rPr>
        <w:t xml:space="preserve">, only </w:t>
      </w:r>
      <w:proofErr w:type="spellStart"/>
      <w:r w:rsidRPr="00464B79">
        <w:rPr>
          <w:rStyle w:val="None"/>
          <w:rFonts w:ascii="Arial" w:hAnsi="Arial"/>
          <w:color w:val="auto"/>
        </w:rPr>
        <w:t>Berdale</w:t>
      </w:r>
      <w:proofErr w:type="spellEnd"/>
      <w:r w:rsidRPr="00464B79">
        <w:rPr>
          <w:rStyle w:val="None"/>
          <w:rFonts w:ascii="Arial" w:hAnsi="Arial"/>
          <w:color w:val="auto"/>
        </w:rPr>
        <w:t xml:space="preserve"> district has secured the election of 14 women delegates (of 100 delegates or 14%) and 2 women district </w:t>
      </w:r>
      <w:proofErr w:type="spellStart"/>
      <w:r w:rsidRPr="00464B79">
        <w:rPr>
          <w:rStyle w:val="None"/>
          <w:rFonts w:ascii="Arial" w:hAnsi="Arial"/>
          <w:color w:val="auto"/>
        </w:rPr>
        <w:t>councillors</w:t>
      </w:r>
      <w:proofErr w:type="spellEnd"/>
      <w:r w:rsidRPr="00464B79">
        <w:rPr>
          <w:rStyle w:val="None"/>
          <w:rFonts w:ascii="Arial" w:hAnsi="Arial"/>
          <w:color w:val="auto"/>
        </w:rPr>
        <w:t xml:space="preserve"> (of 21 councilors or 21%). In </w:t>
      </w:r>
      <w:proofErr w:type="spellStart"/>
      <w:r w:rsidRPr="00464B79">
        <w:rPr>
          <w:rStyle w:val="None"/>
          <w:rFonts w:ascii="Arial" w:hAnsi="Arial"/>
          <w:color w:val="auto"/>
        </w:rPr>
        <w:t>Hudur</w:t>
      </w:r>
      <w:proofErr w:type="spellEnd"/>
      <w:r w:rsidRPr="00464B79">
        <w:rPr>
          <w:rStyle w:val="None"/>
          <w:rFonts w:ascii="Arial" w:hAnsi="Arial"/>
          <w:color w:val="auto"/>
        </w:rPr>
        <w:t xml:space="preserve">, 13 women were elected as delegates (of 150 delegates) but none was elected as district </w:t>
      </w:r>
      <w:proofErr w:type="spellStart"/>
      <w:r w:rsidRPr="00464B79">
        <w:rPr>
          <w:rStyle w:val="None"/>
          <w:rFonts w:ascii="Arial" w:hAnsi="Arial"/>
          <w:color w:val="auto"/>
        </w:rPr>
        <w:t>councillor</w:t>
      </w:r>
      <w:proofErr w:type="spellEnd"/>
      <w:r w:rsidRPr="00464B79">
        <w:rPr>
          <w:rStyle w:val="None"/>
          <w:rFonts w:ascii="Arial" w:hAnsi="Arial"/>
          <w:color w:val="auto"/>
        </w:rPr>
        <w:t xml:space="preserve">. It was however reported that a woman was elected as a district </w:t>
      </w:r>
      <w:proofErr w:type="spellStart"/>
      <w:r w:rsidRPr="00464B79">
        <w:rPr>
          <w:rStyle w:val="None"/>
          <w:rFonts w:ascii="Arial" w:hAnsi="Arial"/>
          <w:color w:val="auto"/>
        </w:rPr>
        <w:t>councillor</w:t>
      </w:r>
      <w:proofErr w:type="spellEnd"/>
      <w:r w:rsidRPr="00464B79">
        <w:rPr>
          <w:rStyle w:val="None"/>
          <w:rFonts w:ascii="Arial" w:hAnsi="Arial"/>
          <w:color w:val="auto"/>
        </w:rPr>
        <w:t xml:space="preserve"> among the other 26 male </w:t>
      </w:r>
      <w:proofErr w:type="spellStart"/>
      <w:r w:rsidRPr="00464B79">
        <w:rPr>
          <w:rStyle w:val="None"/>
          <w:rFonts w:ascii="Arial" w:hAnsi="Arial"/>
          <w:color w:val="auto"/>
        </w:rPr>
        <w:t>councillors</w:t>
      </w:r>
      <w:proofErr w:type="spellEnd"/>
      <w:r w:rsidRPr="00464B79">
        <w:rPr>
          <w:rStyle w:val="None"/>
          <w:rFonts w:ascii="Arial" w:hAnsi="Arial"/>
          <w:color w:val="auto"/>
        </w:rPr>
        <w:t xml:space="preserve"> but refused to take the role, due to lack of confidence and fear of being intimidated in the male dominated Council</w:t>
      </w:r>
      <w:r w:rsidRPr="00464B79">
        <w:rPr>
          <w:rStyle w:val="None"/>
          <w:rFonts w:ascii="Arial" w:eastAsia="Arial" w:hAnsi="Arial" w:cs="Arial"/>
          <w:color w:val="auto"/>
          <w:vertAlign w:val="superscript"/>
        </w:rPr>
        <w:footnoteReference w:id="8"/>
      </w:r>
      <w:r w:rsidRPr="00464B79">
        <w:rPr>
          <w:rStyle w:val="None"/>
          <w:rFonts w:ascii="Arial" w:hAnsi="Arial"/>
          <w:color w:val="auto"/>
        </w:rPr>
        <w:t xml:space="preserve">. </w:t>
      </w:r>
    </w:p>
    <w:p w14:paraId="566B03EA" w14:textId="77777777" w:rsidR="00FF7BEF" w:rsidRPr="00464B79" w:rsidRDefault="0010092D">
      <w:pPr>
        <w:pStyle w:val="BodyA"/>
        <w:spacing w:after="120"/>
        <w:jc w:val="both"/>
        <w:rPr>
          <w:rStyle w:val="None"/>
          <w:rFonts w:ascii="Arial" w:eastAsia="Arial" w:hAnsi="Arial" w:cs="Arial"/>
          <w:color w:val="auto"/>
        </w:rPr>
      </w:pPr>
      <w:r w:rsidRPr="00464B79">
        <w:rPr>
          <w:rStyle w:val="None"/>
          <w:rFonts w:ascii="Arial" w:hAnsi="Arial"/>
          <w:color w:val="auto"/>
        </w:rPr>
        <w:t>According to FCA’s District Needs Assessment</w:t>
      </w:r>
      <w:r w:rsidRPr="00464B79">
        <w:rPr>
          <w:rStyle w:val="None"/>
          <w:rFonts w:ascii="Arial" w:eastAsia="Arial" w:hAnsi="Arial" w:cs="Arial"/>
          <w:color w:val="auto"/>
          <w:vertAlign w:val="superscript"/>
        </w:rPr>
        <w:footnoteReference w:id="9"/>
      </w:r>
      <w:r w:rsidRPr="00464B79">
        <w:rPr>
          <w:rStyle w:val="None"/>
          <w:rFonts w:ascii="Arial" w:hAnsi="Arial"/>
          <w:color w:val="auto"/>
        </w:rPr>
        <w:t xml:space="preserve">, the participation and representation of women in all political structures—and within the decision-making processes of these districts—is extremely limited. Women do not hold any leadership positions in the current districts. None of the sector departments within the administration are dedicated to address gender, youth, and </w:t>
      </w:r>
      <w:proofErr w:type="spellStart"/>
      <w:r w:rsidRPr="00464B79">
        <w:rPr>
          <w:rStyle w:val="None"/>
          <w:rFonts w:ascii="Arial" w:hAnsi="Arial"/>
          <w:color w:val="auto"/>
        </w:rPr>
        <w:t>marginalised</w:t>
      </w:r>
      <w:proofErr w:type="spellEnd"/>
      <w:r w:rsidRPr="00464B79">
        <w:rPr>
          <w:rStyle w:val="None"/>
          <w:rFonts w:ascii="Arial" w:hAnsi="Arial"/>
          <w:color w:val="auto"/>
        </w:rPr>
        <w:t xml:space="preserve"> group issues. There is no formalized gender focal point system in place, FCA with its consortium partners in the same EU funded project have supported the formation of gender focal points in </w:t>
      </w:r>
      <w:proofErr w:type="spellStart"/>
      <w:r w:rsidRPr="00464B79">
        <w:rPr>
          <w:rStyle w:val="None"/>
          <w:rFonts w:ascii="Arial" w:hAnsi="Arial"/>
          <w:color w:val="auto"/>
        </w:rPr>
        <w:t>Hudur</w:t>
      </w:r>
      <w:proofErr w:type="spellEnd"/>
      <w:r w:rsidRPr="00464B79">
        <w:rPr>
          <w:rStyle w:val="None"/>
          <w:rFonts w:ascii="Arial" w:hAnsi="Arial"/>
          <w:color w:val="auto"/>
        </w:rPr>
        <w:t xml:space="preserve">, </w:t>
      </w:r>
      <w:proofErr w:type="spellStart"/>
      <w:r w:rsidRPr="00464B79">
        <w:rPr>
          <w:rStyle w:val="None"/>
          <w:rFonts w:ascii="Arial" w:hAnsi="Arial"/>
          <w:color w:val="auto"/>
        </w:rPr>
        <w:t>Berdale</w:t>
      </w:r>
      <w:proofErr w:type="spellEnd"/>
      <w:r w:rsidRPr="00464B79">
        <w:rPr>
          <w:rStyle w:val="None"/>
          <w:rFonts w:ascii="Arial" w:hAnsi="Arial"/>
          <w:color w:val="auto"/>
        </w:rPr>
        <w:t xml:space="preserve"> and El-</w:t>
      </w:r>
      <w:proofErr w:type="spellStart"/>
      <w:r w:rsidRPr="00464B79">
        <w:rPr>
          <w:rStyle w:val="None"/>
          <w:rFonts w:ascii="Arial" w:hAnsi="Arial"/>
          <w:color w:val="auto"/>
        </w:rPr>
        <w:t>Berde</w:t>
      </w:r>
      <w:proofErr w:type="spellEnd"/>
      <w:r w:rsidRPr="00464B79">
        <w:rPr>
          <w:rStyle w:val="None"/>
          <w:rFonts w:ascii="Arial" w:hAnsi="Arial"/>
          <w:color w:val="auto"/>
        </w:rPr>
        <w:t xml:space="preserve">, however their role are mainly to support gender awareness raising at the community level. </w:t>
      </w:r>
    </w:p>
    <w:p w14:paraId="62821421" w14:textId="77777777" w:rsidR="00FF7BEF" w:rsidRPr="00464B79" w:rsidRDefault="0010092D">
      <w:pPr>
        <w:pStyle w:val="BodyA"/>
        <w:numPr>
          <w:ilvl w:val="0"/>
          <w:numId w:val="5"/>
        </w:numPr>
        <w:jc w:val="both"/>
        <w:rPr>
          <w:rFonts w:ascii="Arial" w:hAnsi="Arial"/>
          <w:b/>
          <w:bCs/>
          <w:i/>
          <w:iCs/>
          <w:color w:val="auto"/>
        </w:rPr>
      </w:pPr>
      <w:r w:rsidRPr="00464B79">
        <w:rPr>
          <w:rFonts w:ascii="Arial" w:hAnsi="Arial"/>
          <w:b/>
          <w:bCs/>
          <w:i/>
          <w:iCs/>
          <w:color w:val="auto"/>
        </w:rPr>
        <w:t>Challenges and Opportunities</w:t>
      </w:r>
    </w:p>
    <w:p w14:paraId="334B13F3"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color w:val="auto"/>
        </w:rPr>
        <w:t xml:space="preserve">The National Development Plan (NDP) 2017-2019 of the Federal Government of Somalia (FGS) </w:t>
      </w:r>
      <w:proofErr w:type="spellStart"/>
      <w:r w:rsidRPr="00464B79">
        <w:rPr>
          <w:rStyle w:val="None"/>
          <w:rFonts w:ascii="Arial" w:hAnsi="Arial"/>
          <w:color w:val="auto"/>
        </w:rPr>
        <w:t>recognises</w:t>
      </w:r>
      <w:proofErr w:type="spellEnd"/>
      <w:r w:rsidRPr="00464B79">
        <w:rPr>
          <w:rStyle w:val="None"/>
          <w:rFonts w:ascii="Arial" w:hAnsi="Arial"/>
          <w:color w:val="auto"/>
        </w:rPr>
        <w:t xml:space="preserve"> gender as a cross-cutting priority, requiring all key interventions in all sectors to ensure adequate inclusion of women in political decision making. However, NDP did not provide specific </w:t>
      </w:r>
      <w:r w:rsidRPr="00464B79">
        <w:rPr>
          <w:rStyle w:val="None"/>
          <w:rFonts w:ascii="Arial" w:hAnsi="Arial"/>
          <w:color w:val="auto"/>
        </w:rPr>
        <w:lastRenderedPageBreak/>
        <w:t xml:space="preserve">strategies, goals or concrete actions to achieve this priority. The Provisional Constitution of the Federal Republic of Somalia guarantees equal rights for both sexes and the inclusion of women, in an effective way, in all national institutions; and, in particular, within all elected and appointed positions across the three branches of government. Nevertheless, Somalia has still not ratified the Convention on Elimination of All Forms of Discrimination </w:t>
      </w:r>
      <w:proofErr w:type="gramStart"/>
      <w:r w:rsidRPr="00464B79">
        <w:rPr>
          <w:rStyle w:val="None"/>
          <w:rFonts w:ascii="Arial" w:hAnsi="Arial"/>
          <w:color w:val="auto"/>
        </w:rPr>
        <w:t>Against</w:t>
      </w:r>
      <w:proofErr w:type="gramEnd"/>
      <w:r w:rsidRPr="00464B79">
        <w:rPr>
          <w:rStyle w:val="None"/>
          <w:rFonts w:ascii="Arial" w:hAnsi="Arial"/>
          <w:color w:val="auto"/>
        </w:rPr>
        <w:t xml:space="preserve"> Women (CEDAW). The draft National Gender Policy of FGS, which has been in circulation since 2013, has not been approved. </w:t>
      </w:r>
    </w:p>
    <w:p w14:paraId="62492293" w14:textId="77777777" w:rsidR="00FF7BEF" w:rsidRPr="00464B79" w:rsidRDefault="0010092D">
      <w:pPr>
        <w:pStyle w:val="Default"/>
        <w:jc w:val="both"/>
        <w:rPr>
          <w:rStyle w:val="None"/>
          <w:rFonts w:ascii="Arial" w:eastAsia="Arial" w:hAnsi="Arial" w:cs="Arial"/>
          <w:color w:val="auto"/>
        </w:rPr>
      </w:pPr>
      <w:r w:rsidRPr="00464B79">
        <w:rPr>
          <w:rStyle w:val="None"/>
          <w:rFonts w:ascii="Arial" w:hAnsi="Arial"/>
          <w:color w:val="auto"/>
        </w:rPr>
        <w:t>The Ministry of Women and Human Rights Development (MWHRD) of SWS was established in 2014; however its current management and staff structures have only been formed in August 2017. Due to limited resources, the ministry has not developed Gender Policy, Strategic Plan and M&amp;E System and it has not implemented any major interventions to address gender inequality in decision making and political processes</w:t>
      </w:r>
      <w:r w:rsidRPr="00464B79">
        <w:rPr>
          <w:rStyle w:val="None"/>
          <w:rFonts w:ascii="Arial" w:eastAsia="Arial" w:hAnsi="Arial" w:cs="Arial"/>
          <w:color w:val="auto"/>
          <w:vertAlign w:val="superscript"/>
        </w:rPr>
        <w:footnoteReference w:id="10"/>
      </w:r>
      <w:r w:rsidRPr="00464B79">
        <w:rPr>
          <w:rStyle w:val="None"/>
          <w:rFonts w:ascii="Arial" w:hAnsi="Arial"/>
          <w:color w:val="auto"/>
        </w:rPr>
        <w:t>. According to its Rapid Capacity Needs Assessment carried out in early 2018, the ministry has a total number of 18 staff who are mainly on volunteering contracts and have very limited technical, financial, managerial and administrative capacity. The Ministry has received some, mostly sporadic, support from World Vision, Federal Government of Somalia (FGS), UNSOM and Save the Children International. UN Women Somalia is making a significant effort to build capacity of MWHRD at the federal government level. Despite having plan to expand its engagement to the FMS from the second semester of 2018, so far it has not developed any concrete action nor is there budget availability for this.</w:t>
      </w:r>
      <w:r w:rsidRPr="00464B79">
        <w:rPr>
          <w:rStyle w:val="None"/>
          <w:rFonts w:ascii="Arial" w:eastAsia="Arial" w:hAnsi="Arial" w:cs="Arial"/>
          <w:color w:val="auto"/>
          <w:vertAlign w:val="superscript"/>
        </w:rPr>
        <w:footnoteReference w:id="11"/>
      </w:r>
      <w:r w:rsidRPr="00464B79">
        <w:rPr>
          <w:rStyle w:val="None"/>
          <w:rFonts w:ascii="Arial" w:hAnsi="Arial"/>
          <w:color w:val="auto"/>
        </w:rPr>
        <w:t xml:space="preserve">. UNDP </w:t>
      </w:r>
      <w:proofErr w:type="spellStart"/>
      <w:r w:rsidRPr="00464B79">
        <w:rPr>
          <w:rStyle w:val="None"/>
          <w:rFonts w:ascii="Arial" w:hAnsi="Arial"/>
          <w:color w:val="auto"/>
        </w:rPr>
        <w:t>Somaila</w:t>
      </w:r>
      <w:proofErr w:type="spellEnd"/>
      <w:r w:rsidRPr="00464B79">
        <w:rPr>
          <w:rStyle w:val="None"/>
          <w:rFonts w:ascii="Arial" w:hAnsi="Arial"/>
          <w:color w:val="auto"/>
        </w:rPr>
        <w:t xml:space="preserve"> only provides occasional support to the ministry including a workshop on women's enhanced role in mediation and reconciliation and commemoration of the 16 days of activisms against GBV and international women's day. World Vision has provided two seconded specialists that are placed within the ministry but they mainly work on the implementation of World Vision protection project. </w:t>
      </w:r>
    </w:p>
    <w:p w14:paraId="2AC03E51" w14:textId="77777777" w:rsidR="00FF7BEF" w:rsidRPr="00464B79" w:rsidRDefault="00FF7BEF">
      <w:pPr>
        <w:pStyle w:val="Default"/>
        <w:jc w:val="both"/>
        <w:rPr>
          <w:rStyle w:val="None"/>
          <w:rFonts w:ascii="Arial" w:eastAsia="Arial" w:hAnsi="Arial" w:cs="Arial"/>
          <w:color w:val="auto"/>
        </w:rPr>
      </w:pPr>
    </w:p>
    <w:p w14:paraId="2C2365E5" w14:textId="77777777" w:rsidR="00FF7BEF" w:rsidRPr="00464B79" w:rsidRDefault="0010092D">
      <w:pPr>
        <w:pStyle w:val="Default"/>
        <w:jc w:val="both"/>
        <w:rPr>
          <w:rStyle w:val="None"/>
          <w:rFonts w:ascii="Arial" w:eastAsia="Arial" w:hAnsi="Arial" w:cs="Arial"/>
          <w:color w:val="auto"/>
        </w:rPr>
      </w:pPr>
      <w:r w:rsidRPr="00464B79">
        <w:rPr>
          <w:rStyle w:val="None"/>
          <w:rFonts w:ascii="Arial" w:hAnsi="Arial"/>
          <w:color w:val="auto"/>
        </w:rPr>
        <w:t>Despite the approval of the 30% quota system at the parliamentary level by NLF, this quota is not explicitly included in any enacted laws nor policies, but laid out in the National Development Plan (2017-2019). There is thus no guarantee for its durability and continued implementation. While important, the quota system for women is also seen by many women’s groups only as a starting point that does not guarantee women’s political influence and representation across different levels of government. Many women elected to FGS and FMS governments under the quota system are new to politics and not equipped with the necessary skills to fully participate in law making, peace building, decision making and political processes. Additionally, a lack of financial resources, and limited educational and experience are also major challenges for Somali women face in the pursuit of their political and leadership aspirations. These challenges are even more significant for women at the district level.</w:t>
      </w:r>
    </w:p>
    <w:p w14:paraId="6508CC12" w14:textId="77777777" w:rsidR="00FF7BEF" w:rsidRPr="00464B79" w:rsidRDefault="00FF7BEF">
      <w:pPr>
        <w:pStyle w:val="Default"/>
        <w:jc w:val="both"/>
        <w:rPr>
          <w:rStyle w:val="None"/>
          <w:rFonts w:ascii="Arial" w:eastAsia="Arial" w:hAnsi="Arial" w:cs="Arial"/>
          <w:color w:val="auto"/>
        </w:rPr>
      </w:pPr>
    </w:p>
    <w:p w14:paraId="1D89AC20" w14:textId="77777777" w:rsidR="00FF7BEF" w:rsidRPr="00464B79" w:rsidRDefault="0010092D">
      <w:pPr>
        <w:pStyle w:val="Default"/>
        <w:jc w:val="both"/>
        <w:rPr>
          <w:rStyle w:val="None"/>
          <w:rFonts w:ascii="Arial" w:eastAsia="Arial" w:hAnsi="Arial" w:cs="Arial"/>
          <w:color w:val="auto"/>
        </w:rPr>
      </w:pPr>
      <w:r w:rsidRPr="00464B79">
        <w:rPr>
          <w:rStyle w:val="None"/>
          <w:rFonts w:ascii="Arial" w:hAnsi="Arial"/>
          <w:color w:val="auto"/>
        </w:rPr>
        <w:t>Clannism is viewed as one of the most significant barriers to women’s participation and representation in politics and leadership. In a political system based on balancing power between clan and sub-clan groups, clan elders have most of the power, and are involved in processes of political and elite bargaining. Therefore, women who are not traditionally allowed in clan discussions have been excluded from decision making and political processes. The nomination by the clan leaders also depends on the financial status of the candidates. Some interviewed stakeholders indicated that the elders are open to ‘whoever pays them most’ and that in some cases, working against the clan system may pose tremendous threats to women’s safety and protection</w:t>
      </w:r>
      <w:r w:rsidRPr="00464B79">
        <w:rPr>
          <w:rStyle w:val="None"/>
          <w:rFonts w:ascii="Arial" w:eastAsia="Arial" w:hAnsi="Arial" w:cs="Arial"/>
          <w:color w:val="auto"/>
          <w:vertAlign w:val="superscript"/>
        </w:rPr>
        <w:footnoteReference w:id="12"/>
      </w:r>
      <w:r w:rsidRPr="00464B79">
        <w:rPr>
          <w:rStyle w:val="None"/>
          <w:rFonts w:ascii="Arial" w:hAnsi="Arial"/>
          <w:color w:val="auto"/>
        </w:rPr>
        <w:t>.</w:t>
      </w:r>
    </w:p>
    <w:p w14:paraId="459D1C72" w14:textId="77777777" w:rsidR="00FF7BEF" w:rsidRPr="00464B79" w:rsidRDefault="00FF7BEF">
      <w:pPr>
        <w:pStyle w:val="Default"/>
        <w:jc w:val="both"/>
        <w:rPr>
          <w:rStyle w:val="None"/>
          <w:rFonts w:ascii="Arial" w:eastAsia="Arial" w:hAnsi="Arial" w:cs="Arial"/>
          <w:color w:val="auto"/>
        </w:rPr>
      </w:pPr>
    </w:p>
    <w:p w14:paraId="37590C91"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color w:val="auto"/>
        </w:rPr>
        <w:t xml:space="preserve">Since many of the districts are newly formed through District Formation Process (DFP), there is no formal and proper dialogue mechanism that ensures meaningful participation of women and other </w:t>
      </w:r>
      <w:proofErr w:type="spellStart"/>
      <w:r w:rsidRPr="00464B79">
        <w:rPr>
          <w:rStyle w:val="None"/>
          <w:rFonts w:ascii="Arial" w:hAnsi="Arial"/>
          <w:color w:val="auto"/>
        </w:rPr>
        <w:t>marginalised</w:t>
      </w:r>
      <w:proofErr w:type="spellEnd"/>
      <w:r w:rsidRPr="00464B79">
        <w:rPr>
          <w:rStyle w:val="None"/>
          <w:rFonts w:ascii="Arial" w:hAnsi="Arial"/>
          <w:color w:val="auto"/>
        </w:rPr>
        <w:t xml:space="preserve"> groups in the district governance processes. Most often, women especially in the remote areas, do not possess adequate knowledge and information on civic and political issues and </w:t>
      </w:r>
      <w:r w:rsidRPr="00464B79">
        <w:rPr>
          <w:rStyle w:val="None"/>
          <w:rFonts w:ascii="Arial" w:hAnsi="Arial"/>
          <w:color w:val="auto"/>
        </w:rPr>
        <w:lastRenderedPageBreak/>
        <w:t xml:space="preserve">rights. In some cases they do not show interest in participating in the development and political processes. </w:t>
      </w:r>
    </w:p>
    <w:p w14:paraId="6E43F7A1"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color w:val="auto"/>
        </w:rPr>
        <w:t xml:space="preserve">FCA and its consortium partners under its current EU funded project on strengthening local governance also aimed to support MWHRD to develop Gender Policy for the SWS and </w:t>
      </w:r>
      <w:proofErr w:type="spellStart"/>
      <w:r w:rsidRPr="00464B79">
        <w:rPr>
          <w:rStyle w:val="None"/>
          <w:rFonts w:ascii="Arial" w:hAnsi="Arial"/>
          <w:color w:val="auto"/>
        </w:rPr>
        <w:t>Jubbaland</w:t>
      </w:r>
      <w:proofErr w:type="spellEnd"/>
      <w:r w:rsidRPr="00464B79">
        <w:rPr>
          <w:rStyle w:val="None"/>
          <w:rFonts w:ascii="Arial" w:hAnsi="Arial"/>
          <w:color w:val="auto"/>
        </w:rPr>
        <w:t xml:space="preserve">. Due to technical challenges, only a draft Gender Action Plan was developed but is pending review by stakeholders. Since the project ended at the end of April 2018, the continuation of the intervention is needed to ensure that gender inequality is adequately addressed and quota system and relevant strategy for women’s political empowerment is included in the policy. </w:t>
      </w:r>
    </w:p>
    <w:p w14:paraId="407FDD57"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color w:val="auto"/>
        </w:rPr>
        <w:t>The district formation processes through elections of the district councils are taking place in various districts of SWS (El-</w:t>
      </w:r>
      <w:proofErr w:type="spellStart"/>
      <w:r w:rsidRPr="00464B79">
        <w:rPr>
          <w:rStyle w:val="None"/>
          <w:rFonts w:ascii="Arial" w:hAnsi="Arial"/>
          <w:color w:val="auto"/>
        </w:rPr>
        <w:t>Berde</w:t>
      </w:r>
      <w:proofErr w:type="spellEnd"/>
      <w:r w:rsidRPr="00464B79">
        <w:rPr>
          <w:rStyle w:val="None"/>
          <w:rFonts w:ascii="Arial" w:hAnsi="Arial"/>
          <w:color w:val="auto"/>
        </w:rPr>
        <w:t xml:space="preserve">, </w:t>
      </w:r>
      <w:proofErr w:type="spellStart"/>
      <w:r w:rsidRPr="00464B79">
        <w:rPr>
          <w:rStyle w:val="None"/>
          <w:rFonts w:ascii="Arial" w:hAnsi="Arial"/>
          <w:color w:val="auto"/>
        </w:rPr>
        <w:t>Baidoa</w:t>
      </w:r>
      <w:proofErr w:type="spellEnd"/>
      <w:r w:rsidRPr="00464B79">
        <w:rPr>
          <w:rStyle w:val="None"/>
          <w:rFonts w:ascii="Arial" w:hAnsi="Arial"/>
          <w:color w:val="auto"/>
        </w:rPr>
        <w:t xml:space="preserve"> and </w:t>
      </w:r>
      <w:proofErr w:type="spellStart"/>
      <w:r w:rsidRPr="00464B79">
        <w:rPr>
          <w:rStyle w:val="None"/>
          <w:rFonts w:ascii="Arial" w:hAnsi="Arial"/>
          <w:color w:val="auto"/>
        </w:rPr>
        <w:t>Barawe</w:t>
      </w:r>
      <w:proofErr w:type="spellEnd"/>
      <w:r w:rsidRPr="00464B79">
        <w:rPr>
          <w:rStyle w:val="None"/>
          <w:rFonts w:ascii="Arial" w:hAnsi="Arial"/>
          <w:color w:val="auto"/>
        </w:rPr>
        <w:t>). This presents a unique opportunity for FCA to take advantage of lobbying and influencing the political actors and clan leaders for the nomination and election of more women in district councils and administrations.</w:t>
      </w:r>
    </w:p>
    <w:p w14:paraId="045B2435" w14:textId="77777777" w:rsidR="00FF7BEF" w:rsidRPr="00464B79" w:rsidRDefault="0010092D">
      <w:pPr>
        <w:pStyle w:val="BodyA"/>
        <w:numPr>
          <w:ilvl w:val="0"/>
          <w:numId w:val="5"/>
        </w:numPr>
        <w:jc w:val="both"/>
        <w:rPr>
          <w:rFonts w:ascii="Arial" w:hAnsi="Arial"/>
          <w:b/>
          <w:bCs/>
          <w:i/>
          <w:iCs/>
          <w:color w:val="auto"/>
        </w:rPr>
      </w:pPr>
      <w:r w:rsidRPr="00464B79">
        <w:rPr>
          <w:rFonts w:ascii="Arial" w:hAnsi="Arial"/>
          <w:b/>
          <w:bCs/>
          <w:i/>
          <w:iCs/>
          <w:color w:val="auto"/>
        </w:rPr>
        <w:t>Objectives, Relevance, Scope, Location and Beneficiaries</w:t>
      </w:r>
    </w:p>
    <w:p w14:paraId="3788B150"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color w:val="auto"/>
        </w:rPr>
        <w:t xml:space="preserve">Within the current political, social, and gender contexts of Somalia and in response to the Gender Equality and Social Inclusion Strategy of the Somalia Stability Fund II, FCA in partnership with </w:t>
      </w:r>
      <w:proofErr w:type="gramStart"/>
      <w:r w:rsidRPr="00464B79">
        <w:rPr>
          <w:rStyle w:val="None"/>
          <w:rFonts w:ascii="Arial" w:hAnsi="Arial"/>
          <w:color w:val="auto"/>
        </w:rPr>
        <w:t>the  Centre</w:t>
      </w:r>
      <w:proofErr w:type="gramEnd"/>
      <w:r w:rsidRPr="00464B79">
        <w:rPr>
          <w:rStyle w:val="None"/>
          <w:rFonts w:ascii="Arial" w:hAnsi="Arial"/>
          <w:color w:val="auto"/>
        </w:rPr>
        <w:t xml:space="preserve"> for Research and Dialogue (CRD) is proposing a 21-month project aimed at improving the status and role of women through the advancement of their political empowerment and participation in political decision making processes in Southwest State of Somalia. </w:t>
      </w:r>
    </w:p>
    <w:p w14:paraId="12071C69"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color w:val="auto"/>
        </w:rPr>
        <w:t xml:space="preserve">The specific objective of the project is to </w:t>
      </w:r>
      <w:r w:rsidRPr="00464B79">
        <w:rPr>
          <w:rStyle w:val="None"/>
          <w:rFonts w:ascii="Arial" w:hAnsi="Arial"/>
          <w:b/>
          <w:bCs/>
          <w:i/>
          <w:iCs/>
          <w:color w:val="auto"/>
        </w:rPr>
        <w:t xml:space="preserve">enhance effective, meaningful participation and representation of women in the decision making and political processes </w:t>
      </w:r>
      <w:r w:rsidRPr="00464B79">
        <w:rPr>
          <w:rStyle w:val="None"/>
          <w:rFonts w:ascii="Arial" w:hAnsi="Arial"/>
          <w:b/>
          <w:bCs/>
          <w:i/>
          <w:iCs/>
          <w:color w:val="auto"/>
          <w:u w:color="0432FF"/>
        </w:rPr>
        <w:t>in three target districts of the Southwest State of Somalia by 2019.</w:t>
      </w:r>
      <w:r w:rsidRPr="00464B79">
        <w:rPr>
          <w:rStyle w:val="None"/>
          <w:rFonts w:ascii="Arial" w:hAnsi="Arial"/>
          <w:b/>
          <w:bCs/>
          <w:i/>
          <w:iCs/>
          <w:color w:val="auto"/>
        </w:rPr>
        <w:t xml:space="preserve">  </w:t>
      </w:r>
    </w:p>
    <w:p w14:paraId="35D9B386" w14:textId="77777777" w:rsidR="00FF7BEF" w:rsidRPr="00464B79" w:rsidRDefault="0010092D">
      <w:pPr>
        <w:pStyle w:val="Default"/>
        <w:jc w:val="both"/>
        <w:rPr>
          <w:rStyle w:val="None"/>
          <w:rFonts w:ascii="Arial" w:eastAsia="Arial" w:hAnsi="Arial" w:cs="Arial"/>
          <w:color w:val="auto"/>
        </w:rPr>
      </w:pPr>
      <w:r w:rsidRPr="00464B79">
        <w:rPr>
          <w:rStyle w:val="None"/>
          <w:rFonts w:ascii="Arial" w:hAnsi="Arial"/>
          <w:color w:val="auto"/>
        </w:rPr>
        <w:t xml:space="preserve">The project is consistent with the gender priorities of the Provisional Constitution and NDP (2017-2019) of FGS and the Sustainable Development Goals. </w:t>
      </w:r>
      <w:bookmarkStart w:id="2" w:name="_Hlk504058763"/>
      <w:r w:rsidRPr="00464B79">
        <w:rPr>
          <w:rStyle w:val="None"/>
          <w:rFonts w:ascii="Arial" w:hAnsi="Arial"/>
          <w:color w:val="auto"/>
        </w:rPr>
        <w:t xml:space="preserve">The project is also aligned with FCA’s Country </w:t>
      </w:r>
      <w:proofErr w:type="spellStart"/>
      <w:r w:rsidRPr="00464B79">
        <w:rPr>
          <w:rStyle w:val="None"/>
          <w:rFonts w:ascii="Arial" w:hAnsi="Arial"/>
          <w:color w:val="auto"/>
        </w:rPr>
        <w:t>Programme</w:t>
      </w:r>
      <w:proofErr w:type="spellEnd"/>
      <w:r w:rsidRPr="00464B79">
        <w:rPr>
          <w:rStyle w:val="None"/>
          <w:rFonts w:ascii="Arial" w:hAnsi="Arial"/>
          <w:color w:val="auto"/>
        </w:rPr>
        <w:t xml:space="preserve"> for Somalia. The </w:t>
      </w:r>
      <w:proofErr w:type="spellStart"/>
      <w:r w:rsidRPr="00464B79">
        <w:rPr>
          <w:rStyle w:val="None"/>
          <w:rFonts w:ascii="Arial" w:hAnsi="Arial"/>
          <w:color w:val="auto"/>
        </w:rPr>
        <w:t>Programme</w:t>
      </w:r>
      <w:proofErr w:type="spellEnd"/>
      <w:r w:rsidRPr="00464B79">
        <w:rPr>
          <w:rStyle w:val="None"/>
          <w:rFonts w:ascii="Arial" w:hAnsi="Arial"/>
          <w:color w:val="auto"/>
        </w:rPr>
        <w:t xml:space="preserve"> was developed based on FCA’s past and ongoing interventions, experiences, successes, and lessons-learned in promoting stability, inclusive peacebuilding, and effective participation of civil society, especially for youth, women, and </w:t>
      </w:r>
      <w:proofErr w:type="spellStart"/>
      <w:r w:rsidRPr="00464B79">
        <w:rPr>
          <w:rStyle w:val="None"/>
          <w:rFonts w:ascii="Arial" w:hAnsi="Arial"/>
          <w:color w:val="auto"/>
        </w:rPr>
        <w:t>marginalised</w:t>
      </w:r>
      <w:proofErr w:type="spellEnd"/>
      <w:r w:rsidRPr="00464B79">
        <w:rPr>
          <w:rStyle w:val="None"/>
          <w:rFonts w:ascii="Arial" w:hAnsi="Arial"/>
          <w:color w:val="auto"/>
        </w:rPr>
        <w:t xml:space="preserve"> groups in local governance and peacebuilding processes in Somalia. </w:t>
      </w:r>
      <w:bookmarkEnd w:id="2"/>
    </w:p>
    <w:p w14:paraId="7BC8EB2D" w14:textId="77777777" w:rsidR="00FF7BEF" w:rsidRPr="00464B79" w:rsidRDefault="00FF7BEF">
      <w:pPr>
        <w:pStyle w:val="Default"/>
        <w:rPr>
          <w:rStyle w:val="None"/>
          <w:rFonts w:ascii="Arial" w:eastAsia="Arial" w:hAnsi="Arial" w:cs="Arial"/>
          <w:color w:val="auto"/>
        </w:rPr>
      </w:pPr>
    </w:p>
    <w:p w14:paraId="65F312D5" w14:textId="77777777" w:rsidR="00FF7BEF" w:rsidRPr="00464B79" w:rsidRDefault="0010092D">
      <w:pPr>
        <w:pStyle w:val="Default"/>
        <w:spacing w:after="240"/>
        <w:jc w:val="both"/>
        <w:rPr>
          <w:color w:val="auto"/>
        </w:rPr>
      </w:pPr>
      <w:r w:rsidRPr="00464B79">
        <w:rPr>
          <w:rStyle w:val="None"/>
          <w:rFonts w:ascii="Arial" w:hAnsi="Arial"/>
          <w:b/>
          <w:bCs/>
          <w:i/>
          <w:iCs/>
          <w:color w:val="auto"/>
        </w:rPr>
        <w:t xml:space="preserve">The Project will focus on and allocate most significant part of its budget at the community and local government levels. </w:t>
      </w:r>
      <w:r w:rsidRPr="00464B79">
        <w:rPr>
          <w:rStyle w:val="None"/>
          <w:rFonts w:ascii="Arial" w:hAnsi="Arial"/>
          <w:color w:val="auto"/>
        </w:rPr>
        <w:t xml:space="preserve">This work will include the implementation of capacity building and mentorship </w:t>
      </w:r>
      <w:proofErr w:type="spellStart"/>
      <w:r w:rsidRPr="00464B79">
        <w:rPr>
          <w:rStyle w:val="None"/>
          <w:rFonts w:ascii="Arial" w:hAnsi="Arial"/>
          <w:color w:val="auto"/>
        </w:rPr>
        <w:t>programmes</w:t>
      </w:r>
      <w:proofErr w:type="spellEnd"/>
      <w:r w:rsidRPr="00464B79">
        <w:rPr>
          <w:rStyle w:val="None"/>
          <w:rFonts w:ascii="Arial" w:hAnsi="Arial"/>
          <w:color w:val="auto"/>
        </w:rPr>
        <w:t xml:space="preserve"> for potential women leaders in the community, aspiring women candidates for local government elections, young women from universities and schools, and elected female </w:t>
      </w:r>
      <w:proofErr w:type="spellStart"/>
      <w:r w:rsidRPr="00464B79">
        <w:rPr>
          <w:rStyle w:val="None"/>
          <w:rFonts w:ascii="Arial" w:hAnsi="Arial"/>
          <w:color w:val="auto"/>
        </w:rPr>
        <w:t>councillors</w:t>
      </w:r>
      <w:proofErr w:type="spellEnd"/>
      <w:r w:rsidRPr="00464B79">
        <w:rPr>
          <w:rStyle w:val="None"/>
          <w:rFonts w:ascii="Arial" w:hAnsi="Arial"/>
          <w:color w:val="auto"/>
        </w:rPr>
        <w:t xml:space="preserve">; support mechanisms for dialogue and interaction of women in decision making processes; and strategic advocacy and awareness raising interventions to push for change in social norms and negative perception towards women's role in leadership and politics.  </w:t>
      </w:r>
      <w:r w:rsidRPr="00464B79">
        <w:rPr>
          <w:rStyle w:val="None"/>
          <w:rFonts w:ascii="Arial" w:hAnsi="Arial"/>
          <w:b/>
          <w:bCs/>
          <w:i/>
          <w:iCs/>
          <w:color w:val="auto"/>
        </w:rPr>
        <w:t xml:space="preserve">The project will also include targeted interventions at the federal member state level </w:t>
      </w:r>
      <w:r w:rsidRPr="00464B79">
        <w:rPr>
          <w:rStyle w:val="None"/>
          <w:rFonts w:ascii="Arial" w:hAnsi="Arial"/>
          <w:color w:val="auto"/>
        </w:rPr>
        <w:t xml:space="preserve">through institutional and technical support to MWHRD of SWS for development and implementation of gender responsive policy and legal framework, as well as, capacity building of the elected female MPs, cabinet ministers and senior female leaders from government and civil society groups. The focus on these two levels will strategically </w:t>
      </w:r>
      <w:proofErr w:type="spellStart"/>
      <w:r w:rsidRPr="00464B79">
        <w:rPr>
          <w:rStyle w:val="None"/>
          <w:rFonts w:ascii="Arial" w:hAnsi="Arial"/>
          <w:color w:val="auto"/>
        </w:rPr>
        <w:t>maximise</w:t>
      </w:r>
      <w:proofErr w:type="spellEnd"/>
      <w:r w:rsidRPr="00464B79">
        <w:rPr>
          <w:rStyle w:val="None"/>
          <w:rFonts w:ascii="Arial" w:hAnsi="Arial"/>
          <w:color w:val="auto"/>
        </w:rPr>
        <w:t xml:space="preserve"> the impact of the project and increase possibilities for both upstreaming and down-streaming of good practices. The proposed interventions will not only address the root causes of limited participation and representation of women at the local level, but also contribute to the institutional strengthening and enabling environment at FMS level. This approach of addressing women's participation at different levels will increase the sustainability of action. The approach also reflects and takes advantage of the unique strength of the consortium members, with CRD having excellent capacity in reaching out to the remote communities and FCA having strong coordination capacity, expertise and leverage with the government institutions and other stakeholders at both FMS and FGS levels. The scope of the project and the opportunities generated through it, will have a direct impact on women’s ability to actively participate and negotiate their ways through federal and local governance processes including Constitutional review process, state formation, effective dialogues, reconciliation and electoral processes, which is a precondition for inclusive and equitable peacebuilding and state building in Somalia.</w:t>
      </w:r>
    </w:p>
    <w:p w14:paraId="39266E64"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color w:val="auto"/>
        </w:rPr>
        <w:lastRenderedPageBreak/>
        <w:t xml:space="preserve">The project will be implemented in three districts of Southwest State of Somalia: </w:t>
      </w:r>
      <w:proofErr w:type="spellStart"/>
      <w:r w:rsidRPr="00464B79">
        <w:rPr>
          <w:rStyle w:val="None"/>
          <w:rFonts w:ascii="Arial" w:hAnsi="Arial"/>
          <w:color w:val="auto"/>
        </w:rPr>
        <w:t>Hudur</w:t>
      </w:r>
      <w:proofErr w:type="spellEnd"/>
      <w:r w:rsidRPr="00464B79">
        <w:rPr>
          <w:rStyle w:val="None"/>
          <w:rFonts w:ascii="Arial" w:hAnsi="Arial"/>
          <w:color w:val="auto"/>
        </w:rPr>
        <w:t xml:space="preserve">, </w:t>
      </w:r>
      <w:proofErr w:type="spellStart"/>
      <w:r w:rsidRPr="00464B79">
        <w:rPr>
          <w:rStyle w:val="None"/>
          <w:rFonts w:ascii="Arial" w:hAnsi="Arial"/>
          <w:color w:val="auto"/>
        </w:rPr>
        <w:t>Berdale</w:t>
      </w:r>
      <w:proofErr w:type="spellEnd"/>
      <w:r w:rsidRPr="00464B79">
        <w:rPr>
          <w:rStyle w:val="None"/>
          <w:rFonts w:ascii="Arial" w:hAnsi="Arial"/>
          <w:color w:val="auto"/>
        </w:rPr>
        <w:t xml:space="preserve">, and </w:t>
      </w:r>
      <w:proofErr w:type="spellStart"/>
      <w:r w:rsidRPr="00464B79">
        <w:rPr>
          <w:rStyle w:val="None"/>
          <w:rFonts w:ascii="Arial" w:hAnsi="Arial"/>
          <w:color w:val="auto"/>
        </w:rPr>
        <w:t>Baidoa</w:t>
      </w:r>
      <w:proofErr w:type="spellEnd"/>
      <w:r w:rsidRPr="00464B79">
        <w:rPr>
          <w:rStyle w:val="None"/>
          <w:rFonts w:ascii="Arial" w:hAnsi="Arial"/>
          <w:color w:val="auto"/>
        </w:rPr>
        <w:t xml:space="preserve">. The selection of these districts is based on FCA’s strong presence and established relationship with various state and non-state actors in the areas, and limited gender interventions from other major actors such as UN Women and UNDP. FCA is currently implementing two EU funded projects in SWS in partnership with CRD: ‘’Peace Initiative in Bay and </w:t>
      </w:r>
      <w:proofErr w:type="spellStart"/>
      <w:r w:rsidRPr="00464B79">
        <w:rPr>
          <w:rStyle w:val="None"/>
          <w:rFonts w:ascii="Arial" w:hAnsi="Arial"/>
          <w:color w:val="auto"/>
        </w:rPr>
        <w:t>Bakool</w:t>
      </w:r>
      <w:proofErr w:type="spellEnd"/>
      <w:r w:rsidRPr="00464B79">
        <w:rPr>
          <w:rStyle w:val="None"/>
          <w:rFonts w:ascii="Arial" w:hAnsi="Arial"/>
          <w:color w:val="auto"/>
        </w:rPr>
        <w:t xml:space="preserve">’', and ‘’Supporting Interim Regional Administrations through the Formation of Efficient, Active and Inclusive District Authorities’’. Through the later project, FCA and CRD successfully supported the elections and formation of district councils in </w:t>
      </w:r>
      <w:proofErr w:type="spellStart"/>
      <w:r w:rsidRPr="00464B79">
        <w:rPr>
          <w:rStyle w:val="None"/>
          <w:rFonts w:ascii="Arial" w:hAnsi="Arial"/>
          <w:color w:val="auto"/>
        </w:rPr>
        <w:t>Hudur</w:t>
      </w:r>
      <w:proofErr w:type="spellEnd"/>
      <w:r w:rsidRPr="00464B79">
        <w:rPr>
          <w:rStyle w:val="None"/>
          <w:rFonts w:ascii="Arial" w:hAnsi="Arial"/>
          <w:color w:val="auto"/>
        </w:rPr>
        <w:t xml:space="preserve"> and </w:t>
      </w:r>
      <w:proofErr w:type="spellStart"/>
      <w:r w:rsidRPr="00464B79">
        <w:rPr>
          <w:rStyle w:val="None"/>
          <w:rFonts w:ascii="Arial" w:hAnsi="Arial"/>
          <w:color w:val="auto"/>
        </w:rPr>
        <w:t>Berdale</w:t>
      </w:r>
      <w:proofErr w:type="spellEnd"/>
      <w:r w:rsidRPr="00464B79">
        <w:rPr>
          <w:rStyle w:val="None"/>
          <w:rFonts w:ascii="Arial" w:hAnsi="Arial"/>
          <w:color w:val="auto"/>
        </w:rPr>
        <w:t>. Women from these selected areas have been more excluded than women in other areas including Mogadishu. Any successful deliberation in these regions can be modeled and replicated in other locations/regions with similar features.</w:t>
      </w:r>
    </w:p>
    <w:p w14:paraId="1265B338" w14:textId="77777777" w:rsidR="00FF7BEF" w:rsidRPr="00464B79" w:rsidRDefault="0010092D">
      <w:pPr>
        <w:pStyle w:val="Default"/>
        <w:spacing w:after="240"/>
        <w:jc w:val="both"/>
        <w:rPr>
          <w:rStyle w:val="None"/>
          <w:rFonts w:ascii="Arial" w:eastAsia="Arial" w:hAnsi="Arial" w:cs="Arial"/>
          <w:b/>
          <w:bCs/>
          <w:color w:val="auto"/>
          <w:shd w:val="clear" w:color="auto" w:fill="FFFFFF"/>
        </w:rPr>
      </w:pPr>
      <w:bookmarkStart w:id="3" w:name="_Hlk504058949"/>
      <w:r w:rsidRPr="00464B79">
        <w:rPr>
          <w:rStyle w:val="None"/>
          <w:rFonts w:ascii="Arial" w:hAnsi="Arial"/>
          <w:color w:val="auto"/>
        </w:rPr>
        <w:t>The project is expected to reach at least 700 direct beneficiaries in all three target districts of SWS. The direct beneficiaries</w:t>
      </w:r>
      <w:r w:rsidRPr="00464B79">
        <w:rPr>
          <w:rStyle w:val="None"/>
          <w:rFonts w:ascii="Arial" w:hAnsi="Arial"/>
          <w:b/>
          <w:bCs/>
          <w:color w:val="auto"/>
        </w:rPr>
        <w:t xml:space="preserve"> </w:t>
      </w:r>
      <w:r w:rsidRPr="00464B79">
        <w:rPr>
          <w:rStyle w:val="None"/>
          <w:rFonts w:ascii="Arial" w:hAnsi="Arial"/>
          <w:color w:val="auto"/>
        </w:rPr>
        <w:t>are those individuals who will directly participate in and benefit from different intervention</w:t>
      </w:r>
      <w:r w:rsidRPr="00464B79">
        <w:rPr>
          <w:rStyle w:val="None"/>
          <w:rFonts w:ascii="Arial" w:hAnsi="Arial"/>
          <w:color w:val="auto"/>
          <w:shd w:val="clear" w:color="auto" w:fill="FFFFFF"/>
        </w:rPr>
        <w:t xml:space="preserve">s of the project. They were identified through consultation with Hon. Minister </w:t>
      </w:r>
      <w:proofErr w:type="spellStart"/>
      <w:r w:rsidRPr="00464B79">
        <w:rPr>
          <w:rStyle w:val="None"/>
          <w:rFonts w:ascii="Arial" w:hAnsi="Arial"/>
          <w:color w:val="auto"/>
          <w:shd w:val="clear" w:color="auto" w:fill="FFFFFF"/>
        </w:rPr>
        <w:t>Nadifo</w:t>
      </w:r>
      <w:proofErr w:type="spellEnd"/>
      <w:r w:rsidRPr="00464B79">
        <w:rPr>
          <w:rStyle w:val="None"/>
          <w:rFonts w:ascii="Arial" w:hAnsi="Arial"/>
          <w:color w:val="auto"/>
          <w:shd w:val="clear" w:color="auto" w:fill="FFFFFF"/>
        </w:rPr>
        <w:t xml:space="preserve"> </w:t>
      </w:r>
      <w:proofErr w:type="spellStart"/>
      <w:r w:rsidRPr="00464B79">
        <w:rPr>
          <w:rStyle w:val="None"/>
          <w:rFonts w:ascii="Arial" w:hAnsi="Arial"/>
          <w:color w:val="auto"/>
          <w:shd w:val="clear" w:color="auto" w:fill="FFFFFF"/>
        </w:rPr>
        <w:t>Armiye</w:t>
      </w:r>
      <w:proofErr w:type="spellEnd"/>
      <w:r w:rsidRPr="00464B79">
        <w:rPr>
          <w:rStyle w:val="None"/>
          <w:rFonts w:ascii="Arial" w:hAnsi="Arial"/>
          <w:color w:val="auto"/>
          <w:shd w:val="clear" w:color="auto" w:fill="FFFFFF"/>
        </w:rPr>
        <w:t xml:space="preserve">, Minister of MWHRD of SWS and CRD in Mogadishu on January 11, 2018. </w:t>
      </w:r>
      <w:r w:rsidRPr="00464B79">
        <w:rPr>
          <w:rStyle w:val="None"/>
          <w:rFonts w:ascii="Arial" w:hAnsi="Arial"/>
          <w:b/>
          <w:bCs/>
          <w:color w:val="auto"/>
          <w:shd w:val="clear" w:color="auto" w:fill="FFFFFF"/>
        </w:rPr>
        <w:t xml:space="preserve">The direct beneficiaries will consist of: </w:t>
      </w:r>
      <w:bookmarkEnd w:id="3"/>
    </w:p>
    <w:p w14:paraId="62992A5B" w14:textId="77777777" w:rsidR="00FF7BEF" w:rsidRPr="00464B79" w:rsidRDefault="0010092D">
      <w:pPr>
        <w:pStyle w:val="BodyA"/>
        <w:numPr>
          <w:ilvl w:val="1"/>
          <w:numId w:val="7"/>
        </w:numPr>
        <w:jc w:val="both"/>
        <w:rPr>
          <w:rFonts w:ascii="Arial" w:eastAsia="Arial" w:hAnsi="Arial" w:cs="Arial"/>
          <w:color w:val="auto"/>
        </w:rPr>
      </w:pPr>
      <w:bookmarkStart w:id="4" w:name="_Hlk504059010"/>
      <w:r w:rsidRPr="00464B79">
        <w:rPr>
          <w:rStyle w:val="None"/>
          <w:rFonts w:ascii="Arial" w:hAnsi="Arial"/>
          <w:b/>
          <w:bCs/>
          <w:i/>
          <w:iCs/>
          <w:color w:val="auto"/>
          <w:shd w:val="clear" w:color="auto" w:fill="FFFFFF"/>
        </w:rPr>
        <w:t>Potential female leaders</w:t>
      </w:r>
      <w:r w:rsidRPr="00464B79">
        <w:rPr>
          <w:rStyle w:val="None"/>
          <w:rFonts w:ascii="Arial" w:hAnsi="Arial"/>
          <w:b/>
          <w:bCs/>
          <w:color w:val="auto"/>
          <w:shd w:val="clear" w:color="auto" w:fill="FFFFFF"/>
        </w:rPr>
        <w:t xml:space="preserve"> </w:t>
      </w:r>
      <w:r w:rsidRPr="00464B79">
        <w:rPr>
          <w:rStyle w:val="None"/>
          <w:rFonts w:ascii="Arial" w:hAnsi="Arial"/>
          <w:b/>
          <w:bCs/>
          <w:i/>
          <w:iCs/>
          <w:color w:val="auto"/>
          <w:shd w:val="clear" w:color="auto" w:fill="FFFFFF"/>
        </w:rPr>
        <w:t>ages 18 and above</w:t>
      </w:r>
      <w:r w:rsidRPr="00464B79">
        <w:rPr>
          <w:rStyle w:val="None"/>
          <w:rFonts w:ascii="Arial" w:hAnsi="Arial"/>
          <w:i/>
          <w:iCs/>
          <w:color w:val="auto"/>
          <w:shd w:val="clear" w:color="auto" w:fill="FFFFFF"/>
        </w:rPr>
        <w:t xml:space="preserve"> </w:t>
      </w:r>
      <w:r w:rsidRPr="00464B79">
        <w:rPr>
          <w:rStyle w:val="None"/>
          <w:rFonts w:ascii="Arial" w:hAnsi="Arial"/>
          <w:color w:val="auto"/>
          <w:shd w:val="clear" w:color="auto" w:fill="FFFFFF"/>
        </w:rPr>
        <w:t xml:space="preserve">(120 direct beneficiaries) from various communities within the target districts. These women will be selected based on their educational status, profession, and active engagement within the community. The group will include active female leaders/activists from civil society, community/youth/business/women groups, public offices, and potential female leaders/activists in the community. </w:t>
      </w:r>
    </w:p>
    <w:p w14:paraId="28FADC0C" w14:textId="77777777" w:rsidR="00FF7BEF" w:rsidRPr="00464B79" w:rsidRDefault="0010092D">
      <w:pPr>
        <w:pStyle w:val="BodyA"/>
        <w:numPr>
          <w:ilvl w:val="1"/>
          <w:numId w:val="7"/>
        </w:numPr>
        <w:jc w:val="both"/>
        <w:rPr>
          <w:rFonts w:ascii="Arial" w:hAnsi="Arial"/>
          <w:color w:val="auto"/>
        </w:rPr>
      </w:pPr>
      <w:r w:rsidRPr="00464B79">
        <w:rPr>
          <w:rStyle w:val="None"/>
          <w:rFonts w:ascii="Arial" w:hAnsi="Arial"/>
          <w:b/>
          <w:bCs/>
          <w:i/>
          <w:iCs/>
          <w:color w:val="auto"/>
          <w:shd w:val="clear" w:color="auto" w:fill="FFFFFF"/>
        </w:rPr>
        <w:t>Young women ages 15 to 25 years-old</w:t>
      </w:r>
      <w:r w:rsidRPr="00464B79">
        <w:rPr>
          <w:rStyle w:val="None"/>
          <w:rFonts w:ascii="Arial" w:hAnsi="Arial"/>
          <w:b/>
          <w:bCs/>
          <w:color w:val="auto"/>
          <w:shd w:val="clear" w:color="auto" w:fill="FFFFFF"/>
        </w:rPr>
        <w:t xml:space="preserve"> </w:t>
      </w:r>
      <w:r w:rsidRPr="00464B79">
        <w:rPr>
          <w:rStyle w:val="None"/>
          <w:rFonts w:ascii="Arial" w:hAnsi="Arial"/>
          <w:color w:val="auto"/>
          <w:shd w:val="clear" w:color="auto" w:fill="FFFFFF"/>
        </w:rPr>
        <w:t xml:space="preserve">(120 direct beneficiaries) from key universities and schools in target districts. </w:t>
      </w:r>
    </w:p>
    <w:p w14:paraId="3AD87CEB" w14:textId="77777777" w:rsidR="00FF7BEF" w:rsidRPr="00464B79" w:rsidRDefault="0010092D">
      <w:pPr>
        <w:pStyle w:val="BodyA"/>
        <w:numPr>
          <w:ilvl w:val="1"/>
          <w:numId w:val="7"/>
        </w:numPr>
        <w:jc w:val="both"/>
        <w:rPr>
          <w:rFonts w:ascii="Arial" w:hAnsi="Arial"/>
          <w:color w:val="auto"/>
        </w:rPr>
      </w:pPr>
      <w:r w:rsidRPr="00464B79">
        <w:rPr>
          <w:rStyle w:val="None"/>
          <w:rFonts w:ascii="Arial" w:hAnsi="Arial"/>
          <w:b/>
          <w:bCs/>
          <w:i/>
          <w:iCs/>
          <w:color w:val="auto"/>
          <w:shd w:val="clear" w:color="auto" w:fill="FFFFFF"/>
        </w:rPr>
        <w:t>Aspiring female candidates</w:t>
      </w:r>
      <w:r w:rsidRPr="00464B79">
        <w:rPr>
          <w:rStyle w:val="None"/>
          <w:rFonts w:ascii="Arial" w:hAnsi="Arial"/>
          <w:color w:val="auto"/>
          <w:shd w:val="clear" w:color="auto" w:fill="FFFFFF"/>
        </w:rPr>
        <w:t xml:space="preserve"> (120 direct beneficiaries) from different clans and sub-clans </w:t>
      </w:r>
    </w:p>
    <w:p w14:paraId="1E3D24EE" w14:textId="77777777" w:rsidR="00FF7BEF" w:rsidRPr="00464B79" w:rsidRDefault="0010092D">
      <w:pPr>
        <w:pStyle w:val="BodyA"/>
        <w:numPr>
          <w:ilvl w:val="1"/>
          <w:numId w:val="7"/>
        </w:numPr>
        <w:jc w:val="both"/>
        <w:rPr>
          <w:rFonts w:ascii="Arial" w:hAnsi="Arial"/>
          <w:color w:val="auto"/>
        </w:rPr>
      </w:pPr>
      <w:r w:rsidRPr="00464B79">
        <w:rPr>
          <w:rStyle w:val="None"/>
          <w:rFonts w:ascii="Arial" w:hAnsi="Arial"/>
          <w:b/>
          <w:bCs/>
          <w:i/>
          <w:iCs/>
          <w:color w:val="auto"/>
          <w:shd w:val="clear" w:color="auto" w:fill="FFFFFF"/>
        </w:rPr>
        <w:t>Elected female district councilors</w:t>
      </w:r>
      <w:r w:rsidRPr="00464B79">
        <w:rPr>
          <w:rStyle w:val="None"/>
          <w:rFonts w:ascii="Arial" w:hAnsi="Arial"/>
          <w:color w:val="auto"/>
          <w:shd w:val="clear" w:color="auto" w:fill="FFFFFF"/>
        </w:rPr>
        <w:t xml:space="preserve"> from the target districts (exact number depends on election results).</w:t>
      </w:r>
    </w:p>
    <w:p w14:paraId="2ABE84F8" w14:textId="77777777" w:rsidR="00FF7BEF" w:rsidRPr="00464B79" w:rsidRDefault="0010092D">
      <w:pPr>
        <w:pStyle w:val="BodyA"/>
        <w:numPr>
          <w:ilvl w:val="1"/>
          <w:numId w:val="7"/>
        </w:numPr>
        <w:jc w:val="both"/>
        <w:rPr>
          <w:rFonts w:ascii="Arial" w:hAnsi="Arial"/>
          <w:color w:val="auto"/>
        </w:rPr>
      </w:pPr>
      <w:r w:rsidRPr="00464B79">
        <w:rPr>
          <w:rStyle w:val="None"/>
          <w:rFonts w:ascii="Arial" w:hAnsi="Arial"/>
          <w:b/>
          <w:bCs/>
          <w:i/>
          <w:iCs/>
          <w:color w:val="auto"/>
          <w:shd w:val="clear" w:color="auto" w:fill="FFFFFF"/>
        </w:rPr>
        <w:t>Elected female members of parliaments, female cabinet ministers, female activists and senior government officials</w:t>
      </w:r>
      <w:r w:rsidRPr="00464B79">
        <w:rPr>
          <w:rStyle w:val="None"/>
          <w:rFonts w:ascii="Arial" w:hAnsi="Arial"/>
          <w:color w:val="auto"/>
          <w:shd w:val="clear" w:color="auto" w:fill="FFFFFF"/>
        </w:rPr>
        <w:t xml:space="preserve"> from federal level of SWS (40 direct beneficiaries)</w:t>
      </w:r>
    </w:p>
    <w:p w14:paraId="69FFF502" w14:textId="77777777" w:rsidR="00FF7BEF" w:rsidRPr="00464B79" w:rsidRDefault="0010092D">
      <w:pPr>
        <w:pStyle w:val="BodyA"/>
        <w:numPr>
          <w:ilvl w:val="1"/>
          <w:numId w:val="7"/>
        </w:numPr>
        <w:jc w:val="both"/>
        <w:rPr>
          <w:rFonts w:ascii="Arial" w:hAnsi="Arial"/>
          <w:color w:val="auto"/>
        </w:rPr>
      </w:pPr>
      <w:r w:rsidRPr="00464B79">
        <w:rPr>
          <w:rStyle w:val="None"/>
          <w:rFonts w:ascii="Arial" w:hAnsi="Arial"/>
          <w:b/>
          <w:bCs/>
          <w:i/>
          <w:iCs/>
          <w:color w:val="auto"/>
          <w:shd w:val="clear" w:color="auto" w:fill="FFFFFF"/>
        </w:rPr>
        <w:t>Other key target groups</w:t>
      </w:r>
      <w:r w:rsidRPr="00464B79">
        <w:rPr>
          <w:rStyle w:val="None"/>
          <w:rFonts w:ascii="Arial" w:hAnsi="Arial"/>
          <w:i/>
          <w:iCs/>
          <w:color w:val="auto"/>
          <w:shd w:val="clear" w:color="auto" w:fill="FFFFFF"/>
        </w:rPr>
        <w:t xml:space="preserve"> </w:t>
      </w:r>
      <w:r w:rsidRPr="00464B79">
        <w:rPr>
          <w:rStyle w:val="None"/>
          <w:rFonts w:ascii="Arial" w:hAnsi="Arial"/>
          <w:color w:val="auto"/>
          <w:shd w:val="clear" w:color="auto" w:fill="FFFFFF"/>
        </w:rPr>
        <w:t xml:space="preserve">(300 direct beneficiaries) are mostly men that the project will work with in order to change the lives, roles and status of women in SWS. These will include clan elders, religious leaders, </w:t>
      </w:r>
      <w:proofErr w:type="gramStart"/>
      <w:r w:rsidRPr="00464B79">
        <w:rPr>
          <w:rStyle w:val="None"/>
          <w:rFonts w:ascii="Arial" w:hAnsi="Arial"/>
          <w:color w:val="auto"/>
          <w:shd w:val="clear" w:color="auto" w:fill="FFFFFF"/>
        </w:rPr>
        <w:t>district</w:t>
      </w:r>
      <w:proofErr w:type="gramEnd"/>
      <w:r w:rsidRPr="00464B79">
        <w:rPr>
          <w:rStyle w:val="None"/>
          <w:rFonts w:ascii="Arial" w:hAnsi="Arial"/>
          <w:color w:val="auto"/>
          <w:shd w:val="clear" w:color="auto" w:fill="FFFFFF"/>
        </w:rPr>
        <w:t xml:space="preserve"> male councilors, officials from district administrations, policy makers, civil society </w:t>
      </w:r>
      <w:proofErr w:type="spellStart"/>
      <w:r w:rsidRPr="00464B79">
        <w:rPr>
          <w:rStyle w:val="None"/>
          <w:rFonts w:ascii="Arial" w:hAnsi="Arial"/>
          <w:color w:val="auto"/>
          <w:shd w:val="clear" w:color="auto" w:fill="FFFFFF"/>
        </w:rPr>
        <w:t>organisations</w:t>
      </w:r>
      <w:proofErr w:type="spellEnd"/>
      <w:r w:rsidRPr="00464B79">
        <w:rPr>
          <w:rStyle w:val="None"/>
          <w:rFonts w:ascii="Arial" w:hAnsi="Arial"/>
          <w:color w:val="auto"/>
          <w:shd w:val="clear" w:color="auto" w:fill="FFFFFF"/>
        </w:rPr>
        <w:t>, media professionals, and youth/community groups.</w:t>
      </w:r>
      <w:bookmarkEnd w:id="4"/>
      <w:r w:rsidRPr="00464B79">
        <w:rPr>
          <w:rStyle w:val="None"/>
          <w:rFonts w:ascii="Arial" w:hAnsi="Arial"/>
          <w:color w:val="auto"/>
          <w:shd w:val="clear" w:color="auto" w:fill="FFFFFF"/>
        </w:rPr>
        <w:t xml:space="preserve"> C</w:t>
      </w:r>
      <w:r w:rsidRPr="00464B79">
        <w:rPr>
          <w:rStyle w:val="None"/>
          <w:rFonts w:ascii="Arial" w:hAnsi="Arial"/>
          <w:color w:val="auto"/>
          <w:u w:color="0432FF"/>
        </w:rPr>
        <w:t xml:space="preserve">lan elders and religious leaders will be actively and specifically engaged and supported as change agents to negotiate with other elders and change </w:t>
      </w:r>
      <w:proofErr w:type="spellStart"/>
      <w:r w:rsidRPr="00464B79">
        <w:rPr>
          <w:rStyle w:val="None"/>
          <w:rFonts w:ascii="Arial" w:hAnsi="Arial"/>
          <w:color w:val="auto"/>
          <w:u w:color="0432FF"/>
        </w:rPr>
        <w:t>behaviour</w:t>
      </w:r>
      <w:proofErr w:type="spellEnd"/>
      <w:r w:rsidRPr="00464B79">
        <w:rPr>
          <w:rStyle w:val="None"/>
          <w:rFonts w:ascii="Arial" w:hAnsi="Arial"/>
          <w:color w:val="auto"/>
          <w:u w:color="0432FF"/>
        </w:rPr>
        <w:t xml:space="preserve"> and perception of the community members towards the increased role of women in decision making processes. </w:t>
      </w:r>
    </w:p>
    <w:p w14:paraId="1B67428B" w14:textId="77777777" w:rsidR="00FF7BEF" w:rsidRPr="00464B79" w:rsidRDefault="00FF7BEF">
      <w:pPr>
        <w:pStyle w:val="BodyA"/>
        <w:jc w:val="both"/>
        <w:rPr>
          <w:rStyle w:val="None"/>
          <w:rFonts w:ascii="Arial" w:eastAsia="Arial" w:hAnsi="Arial" w:cs="Arial"/>
          <w:color w:val="auto"/>
          <w:shd w:val="clear" w:color="auto" w:fill="FFFFFF"/>
        </w:rPr>
      </w:pPr>
    </w:p>
    <w:p w14:paraId="637088CA" w14:textId="77777777" w:rsidR="00FF7BEF" w:rsidRPr="00464B79" w:rsidRDefault="0010092D">
      <w:pPr>
        <w:pStyle w:val="Default"/>
        <w:spacing w:after="240"/>
        <w:jc w:val="both"/>
        <w:rPr>
          <w:rStyle w:val="None"/>
          <w:rFonts w:ascii="Arial" w:eastAsia="Arial" w:hAnsi="Arial" w:cs="Arial"/>
          <w:color w:val="auto"/>
          <w:u w:color="0432FF"/>
        </w:rPr>
      </w:pPr>
      <w:bookmarkStart w:id="5" w:name="_Hlk504059049"/>
      <w:r w:rsidRPr="00464B79">
        <w:rPr>
          <w:rStyle w:val="None"/>
          <w:rFonts w:ascii="Arial" w:hAnsi="Arial"/>
          <w:color w:val="auto"/>
          <w:u w:color="0432FF"/>
        </w:rPr>
        <w:t>The actual selection of these groups will be done</w:t>
      </w:r>
      <w:r w:rsidRPr="00464B79">
        <w:rPr>
          <w:color w:val="auto"/>
        </w:rPr>
        <w:t xml:space="preserve"> </w:t>
      </w:r>
      <w:r w:rsidRPr="00464B79">
        <w:rPr>
          <w:rStyle w:val="None"/>
          <w:rFonts w:ascii="Arial" w:hAnsi="Arial"/>
          <w:color w:val="auto"/>
          <w:u w:color="0432FF"/>
        </w:rPr>
        <w:t xml:space="preserve">with local partners during the needs assessment exercise and will be based on selection criteria in accordance with the Rights Based Approach and Do No Harm principles. Women and young women from traditionally </w:t>
      </w:r>
      <w:proofErr w:type="spellStart"/>
      <w:r w:rsidRPr="00464B79">
        <w:rPr>
          <w:rStyle w:val="None"/>
          <w:rFonts w:ascii="Arial" w:hAnsi="Arial"/>
          <w:color w:val="auto"/>
          <w:u w:color="0432FF"/>
        </w:rPr>
        <w:t>marginalised</w:t>
      </w:r>
      <w:proofErr w:type="spellEnd"/>
      <w:r w:rsidRPr="00464B79">
        <w:rPr>
          <w:rStyle w:val="None"/>
          <w:rFonts w:ascii="Arial" w:hAnsi="Arial"/>
          <w:color w:val="auto"/>
          <w:u w:color="0432FF"/>
        </w:rPr>
        <w:t xml:space="preserve"> groups (</w:t>
      </w:r>
      <w:proofErr w:type="spellStart"/>
      <w:r w:rsidRPr="00464B79">
        <w:rPr>
          <w:rStyle w:val="None"/>
          <w:rFonts w:ascii="Arial" w:hAnsi="Arial"/>
          <w:color w:val="auto"/>
          <w:u w:color="0432FF"/>
        </w:rPr>
        <w:t>Eyle</w:t>
      </w:r>
      <w:proofErr w:type="spellEnd"/>
      <w:r w:rsidRPr="00464B79">
        <w:rPr>
          <w:rStyle w:val="None"/>
          <w:rFonts w:ascii="Arial" w:hAnsi="Arial"/>
          <w:color w:val="auto"/>
          <w:u w:color="0432FF"/>
        </w:rPr>
        <w:t xml:space="preserve">, </w:t>
      </w:r>
      <w:proofErr w:type="spellStart"/>
      <w:r w:rsidRPr="00464B79">
        <w:rPr>
          <w:rStyle w:val="None"/>
          <w:rFonts w:ascii="Arial" w:hAnsi="Arial"/>
          <w:color w:val="auto"/>
          <w:u w:color="0432FF"/>
        </w:rPr>
        <w:t>Shabelle</w:t>
      </w:r>
      <w:proofErr w:type="spellEnd"/>
      <w:r w:rsidRPr="00464B79">
        <w:rPr>
          <w:rStyle w:val="None"/>
          <w:rFonts w:ascii="Arial" w:hAnsi="Arial"/>
          <w:color w:val="auto"/>
          <w:u w:color="0432FF"/>
        </w:rPr>
        <w:t xml:space="preserve">, </w:t>
      </w:r>
      <w:proofErr w:type="spellStart"/>
      <w:r w:rsidRPr="00464B79">
        <w:rPr>
          <w:rStyle w:val="None"/>
          <w:rFonts w:ascii="Arial" w:hAnsi="Arial"/>
          <w:color w:val="auto"/>
          <w:u w:color="0432FF"/>
        </w:rPr>
        <w:t>Jareer</w:t>
      </w:r>
      <w:proofErr w:type="spellEnd"/>
      <w:r w:rsidRPr="00464B79">
        <w:rPr>
          <w:rStyle w:val="None"/>
          <w:rFonts w:ascii="Arial" w:hAnsi="Arial"/>
          <w:color w:val="auto"/>
          <w:u w:color="0432FF"/>
        </w:rPr>
        <w:t xml:space="preserve"> and </w:t>
      </w:r>
      <w:proofErr w:type="spellStart"/>
      <w:r w:rsidRPr="00464B79">
        <w:rPr>
          <w:rStyle w:val="None"/>
          <w:rFonts w:ascii="Arial" w:hAnsi="Arial"/>
          <w:color w:val="auto"/>
          <w:u w:color="0432FF"/>
        </w:rPr>
        <w:t>Baravnese</w:t>
      </w:r>
      <w:proofErr w:type="spellEnd"/>
      <w:r w:rsidRPr="00464B79">
        <w:rPr>
          <w:rStyle w:val="None"/>
          <w:rFonts w:ascii="Arial" w:hAnsi="Arial"/>
          <w:color w:val="auto"/>
          <w:u w:color="0432FF"/>
        </w:rPr>
        <w:t xml:space="preserve">), and other vulnerable groups (widows/divorced women’s groups resulted from war/Al-Shabaab and people with disability), will be given priority to participate in all project interventions. </w:t>
      </w:r>
      <w:bookmarkEnd w:id="5"/>
    </w:p>
    <w:p w14:paraId="6F3C935C" w14:textId="77777777" w:rsidR="00FF7BEF" w:rsidRPr="00464B79" w:rsidRDefault="0010092D">
      <w:pPr>
        <w:pStyle w:val="Default"/>
        <w:spacing w:after="240"/>
        <w:jc w:val="both"/>
        <w:rPr>
          <w:rStyle w:val="None"/>
          <w:rFonts w:ascii="Arial" w:eastAsia="Arial" w:hAnsi="Arial" w:cs="Arial"/>
          <w:color w:val="auto"/>
          <w:u w:color="0432FF"/>
        </w:rPr>
      </w:pPr>
      <w:r w:rsidRPr="00464B79">
        <w:rPr>
          <w:rStyle w:val="None"/>
          <w:rFonts w:ascii="Arial" w:hAnsi="Arial"/>
          <w:color w:val="auto"/>
          <w:u w:color="0432FF"/>
        </w:rPr>
        <w:t xml:space="preserve">The needs and interests of women, youth, </w:t>
      </w:r>
      <w:proofErr w:type="spellStart"/>
      <w:r w:rsidRPr="00464B79">
        <w:rPr>
          <w:rStyle w:val="None"/>
          <w:rFonts w:ascii="Arial" w:hAnsi="Arial"/>
          <w:color w:val="auto"/>
          <w:u w:color="0432FF"/>
        </w:rPr>
        <w:t>marginalised</w:t>
      </w:r>
      <w:proofErr w:type="spellEnd"/>
      <w:r w:rsidRPr="00464B79">
        <w:rPr>
          <w:rStyle w:val="None"/>
          <w:rFonts w:ascii="Arial" w:hAnsi="Arial"/>
          <w:color w:val="auto"/>
          <w:u w:color="0432FF"/>
        </w:rPr>
        <w:t xml:space="preserve"> groups and female grass-root movements from the rural and remote communities of the target districts will be documented through a separate survey, as part of the overall needs assessment exercise. This will ensure that their voices are heard and better inform the project’s approach and strategy at different levels.</w:t>
      </w:r>
    </w:p>
    <w:p w14:paraId="01EE126F" w14:textId="77777777" w:rsidR="00FF7BEF" w:rsidRPr="00464B79" w:rsidRDefault="0010092D">
      <w:pPr>
        <w:pStyle w:val="Default"/>
        <w:jc w:val="both"/>
        <w:rPr>
          <w:rStyle w:val="None"/>
          <w:rFonts w:ascii="Arial" w:eastAsia="Arial" w:hAnsi="Arial" w:cs="Arial"/>
          <w:color w:val="auto"/>
        </w:rPr>
      </w:pPr>
      <w:bookmarkStart w:id="6" w:name="_Hlk504059081"/>
      <w:r w:rsidRPr="00464B79">
        <w:rPr>
          <w:rStyle w:val="None"/>
          <w:rFonts w:ascii="Arial" w:hAnsi="Arial"/>
          <w:color w:val="auto"/>
        </w:rPr>
        <w:t>The final direct and indirect beneficiaries of the project are women, young women, and girls in the target areas at large and whose lives and status are expected to change for the better as a direct and indirect impact of the project. The number of indirect beneficiaries cannot be approximated at this stage, and thus the final number of projected beneficiaries in total is pending.</w:t>
      </w:r>
      <w:bookmarkEnd w:id="6"/>
    </w:p>
    <w:p w14:paraId="2545CFEB" w14:textId="77777777" w:rsidR="00FF7BEF" w:rsidRPr="00464B79" w:rsidRDefault="00FF7BEF">
      <w:pPr>
        <w:pStyle w:val="Default"/>
        <w:jc w:val="both"/>
        <w:rPr>
          <w:rStyle w:val="None"/>
          <w:rFonts w:ascii="Arial" w:eastAsia="Arial" w:hAnsi="Arial" w:cs="Arial"/>
          <w:color w:val="auto"/>
        </w:rPr>
      </w:pPr>
    </w:p>
    <w:p w14:paraId="02462891" w14:textId="77777777" w:rsidR="00FF7BEF" w:rsidRPr="00464B79" w:rsidRDefault="0010092D">
      <w:pPr>
        <w:pStyle w:val="BodyA"/>
        <w:jc w:val="both"/>
        <w:rPr>
          <w:rStyle w:val="None"/>
          <w:rFonts w:ascii="Arial" w:eastAsia="Arial" w:hAnsi="Arial" w:cs="Arial"/>
          <w:b/>
          <w:bCs/>
          <w:color w:val="auto"/>
          <w:shd w:val="clear" w:color="auto" w:fill="FFFFFF"/>
        </w:rPr>
      </w:pPr>
      <w:r w:rsidRPr="00464B79">
        <w:rPr>
          <w:rStyle w:val="None"/>
          <w:rFonts w:ascii="Arial" w:hAnsi="Arial"/>
          <w:b/>
          <w:bCs/>
          <w:color w:val="auto"/>
          <w:shd w:val="clear" w:color="auto" w:fill="FFFFFF"/>
        </w:rPr>
        <w:t>Outcome/Objective Indicators:</w:t>
      </w:r>
    </w:p>
    <w:p w14:paraId="588F0403"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b/>
          <w:bCs/>
          <w:color w:val="auto"/>
          <w:shd w:val="clear" w:color="auto" w:fill="FFFFFF"/>
        </w:rPr>
        <w:t xml:space="preserve">Indicator 1: </w:t>
      </w:r>
      <w:r w:rsidRPr="00464B79">
        <w:rPr>
          <w:rStyle w:val="None"/>
          <w:rFonts w:ascii="Arial" w:hAnsi="Arial"/>
          <w:color w:val="auto"/>
          <w:shd w:val="clear" w:color="auto" w:fill="FFFFFF"/>
        </w:rPr>
        <w:t>Percentage of women elected as district councilors in local government elections</w:t>
      </w:r>
    </w:p>
    <w:p w14:paraId="0199CFEC" w14:textId="77777777" w:rsidR="00FF7BEF" w:rsidRPr="00464B79" w:rsidRDefault="0010092D">
      <w:pPr>
        <w:pStyle w:val="BodyA"/>
        <w:jc w:val="both"/>
        <w:rPr>
          <w:color w:val="auto"/>
        </w:rPr>
      </w:pPr>
      <w:r w:rsidRPr="00464B79">
        <w:rPr>
          <w:rStyle w:val="None"/>
          <w:rFonts w:ascii="Arial" w:hAnsi="Arial"/>
          <w:b/>
          <w:bCs/>
          <w:color w:val="auto"/>
          <w:shd w:val="clear" w:color="auto" w:fill="FFFFFF"/>
        </w:rPr>
        <w:lastRenderedPageBreak/>
        <w:t xml:space="preserve">Indicator 2: </w:t>
      </w:r>
      <w:r w:rsidRPr="00464B79">
        <w:rPr>
          <w:color w:val="auto"/>
        </w:rPr>
        <w:t xml:space="preserve">Total number of women and youth supported by the project to improve their voice and participation in governance </w:t>
      </w:r>
    </w:p>
    <w:p w14:paraId="04CA3946" w14:textId="77777777" w:rsidR="00FF7BEF" w:rsidRPr="00464B79" w:rsidRDefault="00FF7BEF">
      <w:pPr>
        <w:pStyle w:val="Default"/>
        <w:jc w:val="both"/>
        <w:rPr>
          <w:rStyle w:val="None"/>
          <w:rFonts w:ascii="Arial" w:eastAsia="Arial" w:hAnsi="Arial" w:cs="Arial"/>
          <w:color w:val="auto"/>
        </w:rPr>
      </w:pPr>
    </w:p>
    <w:p w14:paraId="5D03F02C" w14:textId="77777777" w:rsidR="00FF7BEF" w:rsidRPr="00464B79" w:rsidRDefault="0010092D">
      <w:pPr>
        <w:pStyle w:val="BodyA"/>
        <w:jc w:val="both"/>
        <w:rPr>
          <w:rStyle w:val="None"/>
          <w:rFonts w:ascii="Arial" w:eastAsia="Arial" w:hAnsi="Arial" w:cs="Arial"/>
          <w:b/>
          <w:bCs/>
          <w:i/>
          <w:iCs/>
          <w:color w:val="auto"/>
        </w:rPr>
      </w:pPr>
      <w:r w:rsidRPr="00464B79">
        <w:rPr>
          <w:rStyle w:val="None"/>
          <w:rFonts w:ascii="Arial" w:eastAsia="Arial" w:hAnsi="Arial" w:cs="Arial"/>
          <w:color w:val="auto"/>
        </w:rPr>
        <w:tab/>
      </w:r>
      <w:r w:rsidRPr="00464B79">
        <w:rPr>
          <w:rStyle w:val="None"/>
          <w:rFonts w:ascii="Arial" w:hAnsi="Arial"/>
          <w:b/>
          <w:bCs/>
          <w:i/>
          <w:iCs/>
          <w:color w:val="auto"/>
        </w:rPr>
        <w:t>5)  Project Results and Activities</w:t>
      </w:r>
    </w:p>
    <w:p w14:paraId="7B21A0BB"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color w:val="auto"/>
          <w:shd w:val="clear" w:color="auto" w:fill="FFFFFF"/>
        </w:rPr>
        <w:t>To achieve the above-mentioned objectives, three outputs which are mutually reinforcing and tackle the problem and key bottlenecks of limited participation and representation of women in decision making and political processes from different levels, are expected to be attained during project period:</w:t>
      </w:r>
    </w:p>
    <w:p w14:paraId="5420113B" w14:textId="77777777" w:rsidR="00FF7BEF" w:rsidRPr="00464B79" w:rsidRDefault="00FF7BEF">
      <w:pPr>
        <w:pStyle w:val="BodyA"/>
        <w:jc w:val="both"/>
        <w:rPr>
          <w:rStyle w:val="None"/>
          <w:rFonts w:ascii="Arial" w:eastAsia="Arial" w:hAnsi="Arial" w:cs="Arial"/>
          <w:color w:val="auto"/>
          <w:shd w:val="clear" w:color="auto" w:fill="FFFFFF"/>
        </w:rPr>
      </w:pPr>
    </w:p>
    <w:p w14:paraId="6D41E277"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b/>
          <w:bCs/>
          <w:i/>
          <w:iCs/>
          <w:color w:val="auto"/>
          <w:shd w:val="clear" w:color="auto" w:fill="FFFFFF"/>
        </w:rPr>
        <w:t>Output 1:</w:t>
      </w:r>
      <w:r w:rsidRPr="00464B79">
        <w:rPr>
          <w:rStyle w:val="None"/>
          <w:rFonts w:ascii="Arial" w:hAnsi="Arial"/>
          <w:color w:val="auto"/>
          <w:shd w:val="clear" w:color="auto" w:fill="FFFFFF"/>
        </w:rPr>
        <w:t xml:space="preserve"> Improved capacity, confidence and skills for women to effectively participate in the decision making and political processes;</w:t>
      </w:r>
    </w:p>
    <w:p w14:paraId="1399EDDD"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b/>
          <w:bCs/>
          <w:i/>
          <w:iCs/>
          <w:color w:val="auto"/>
          <w:shd w:val="clear" w:color="auto" w:fill="FFFFFF"/>
        </w:rPr>
        <w:t>Output 2</w:t>
      </w:r>
      <w:r w:rsidRPr="00464B79">
        <w:rPr>
          <w:rStyle w:val="None"/>
          <w:rFonts w:ascii="Arial" w:hAnsi="Arial"/>
          <w:b/>
          <w:bCs/>
          <w:color w:val="auto"/>
          <w:shd w:val="clear" w:color="auto" w:fill="FFFFFF"/>
        </w:rPr>
        <w:t xml:space="preserve">: </w:t>
      </w:r>
      <w:r w:rsidRPr="00464B79">
        <w:rPr>
          <w:rStyle w:val="None"/>
          <w:rFonts w:ascii="Arial" w:hAnsi="Arial"/>
          <w:color w:val="auto"/>
          <w:shd w:val="clear" w:color="auto" w:fill="FFFFFF"/>
        </w:rPr>
        <w:t xml:space="preserve">Developed and strengthened effective policies and mechanisms for the increased participation and representation of women in decision making in local government; </w:t>
      </w:r>
    </w:p>
    <w:p w14:paraId="1346E9DD" w14:textId="77777777" w:rsidR="00FF7BEF" w:rsidRPr="00464B79" w:rsidRDefault="0010092D">
      <w:pPr>
        <w:pStyle w:val="BodyA"/>
        <w:jc w:val="both"/>
        <w:rPr>
          <w:rStyle w:val="None"/>
          <w:rFonts w:ascii="Arial" w:eastAsia="Arial" w:hAnsi="Arial" w:cs="Arial"/>
          <w:color w:val="auto"/>
        </w:rPr>
      </w:pPr>
      <w:r w:rsidRPr="00464B79">
        <w:rPr>
          <w:rStyle w:val="None"/>
          <w:rFonts w:ascii="Arial" w:hAnsi="Arial"/>
          <w:b/>
          <w:bCs/>
          <w:i/>
          <w:iCs/>
          <w:color w:val="auto"/>
          <w:shd w:val="clear" w:color="auto" w:fill="FFFFFF"/>
        </w:rPr>
        <w:t>Output 3</w:t>
      </w:r>
      <w:r w:rsidRPr="00464B79">
        <w:rPr>
          <w:rStyle w:val="None"/>
          <w:rFonts w:ascii="Arial" w:hAnsi="Arial"/>
          <w:b/>
          <w:bCs/>
          <w:color w:val="auto"/>
          <w:shd w:val="clear" w:color="auto" w:fill="FFFFFF"/>
        </w:rPr>
        <w:t xml:space="preserve">: </w:t>
      </w:r>
      <w:r w:rsidRPr="00464B79">
        <w:rPr>
          <w:rStyle w:val="None"/>
          <w:rFonts w:ascii="Arial" w:hAnsi="Arial"/>
          <w:color w:val="auto"/>
          <w:shd w:val="clear" w:color="auto" w:fill="FFFFFF"/>
        </w:rPr>
        <w:t>Strengthened advocacy and public awareness to promote inclusive institutions, and the participation and representation of women in decision making</w:t>
      </w:r>
      <w:r w:rsidRPr="00464B79">
        <w:rPr>
          <w:rStyle w:val="None"/>
          <w:rFonts w:ascii="Arial" w:hAnsi="Arial"/>
          <w:color w:val="auto"/>
        </w:rPr>
        <w:t xml:space="preserve">. </w:t>
      </w:r>
    </w:p>
    <w:p w14:paraId="22868E11" w14:textId="77777777" w:rsidR="00FF7BEF" w:rsidRPr="00464B79" w:rsidRDefault="00FF7BEF">
      <w:pPr>
        <w:pStyle w:val="BodyA"/>
        <w:jc w:val="both"/>
        <w:rPr>
          <w:rStyle w:val="None"/>
          <w:rFonts w:ascii="Arial" w:eastAsia="Arial" w:hAnsi="Arial" w:cs="Arial"/>
          <w:color w:val="auto"/>
          <w:shd w:val="clear" w:color="auto" w:fill="FFFFFF"/>
        </w:rPr>
      </w:pPr>
    </w:p>
    <w:p w14:paraId="1F04E04B"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b/>
          <w:bCs/>
          <w:color w:val="auto"/>
        </w:rPr>
        <w:t>Output 1: I</w:t>
      </w:r>
      <w:r w:rsidRPr="00464B79">
        <w:rPr>
          <w:rStyle w:val="None"/>
          <w:rFonts w:ascii="Arial" w:hAnsi="Arial"/>
          <w:b/>
          <w:bCs/>
          <w:color w:val="auto"/>
          <w:shd w:val="clear" w:color="auto" w:fill="FFFFFF"/>
        </w:rPr>
        <w:t>mproved capacity, confidence and skills for women to effectively participate in the decision making and political processes</w:t>
      </w:r>
    </w:p>
    <w:p w14:paraId="191D66FA" w14:textId="77777777" w:rsidR="00FF7BEF" w:rsidRPr="00464B79" w:rsidRDefault="0010092D">
      <w:pPr>
        <w:pStyle w:val="BodyA"/>
        <w:spacing w:after="240"/>
        <w:jc w:val="both"/>
        <w:rPr>
          <w:rStyle w:val="None"/>
          <w:rFonts w:ascii="Arial" w:eastAsia="Arial" w:hAnsi="Arial" w:cs="Arial"/>
          <w:color w:val="auto"/>
          <w:shd w:val="clear" w:color="auto" w:fill="FFFFFF"/>
        </w:rPr>
      </w:pPr>
      <w:r w:rsidRPr="00464B79">
        <w:rPr>
          <w:rStyle w:val="None"/>
          <w:rFonts w:ascii="Arial" w:hAnsi="Arial"/>
          <w:color w:val="auto"/>
          <w:shd w:val="clear" w:color="auto" w:fill="FFFFFF"/>
        </w:rPr>
        <w:t xml:space="preserve">The project will foster political and leadership capacity, and the skills and confidence of women and young women from various target groups at both the community/district and federal member state levels. Tailor made training materials and specific </w:t>
      </w:r>
      <w:proofErr w:type="spellStart"/>
      <w:r w:rsidRPr="00464B79">
        <w:rPr>
          <w:rStyle w:val="None"/>
          <w:rFonts w:ascii="Arial" w:hAnsi="Arial"/>
          <w:color w:val="auto"/>
          <w:shd w:val="clear" w:color="auto" w:fill="FFFFFF"/>
        </w:rPr>
        <w:t>programmes</w:t>
      </w:r>
      <w:proofErr w:type="spellEnd"/>
      <w:r w:rsidRPr="00464B79">
        <w:rPr>
          <w:rStyle w:val="None"/>
          <w:rFonts w:ascii="Arial" w:hAnsi="Arial"/>
          <w:color w:val="auto"/>
          <w:shd w:val="clear" w:color="auto" w:fill="FFFFFF"/>
        </w:rPr>
        <w:t xml:space="preserve"> for each of these target groups will be developed following the results of the needs assessment to be carried out before the actual implementation of the project. The aim of the capacity building and mentorship </w:t>
      </w:r>
      <w:proofErr w:type="spellStart"/>
      <w:r w:rsidRPr="00464B79">
        <w:rPr>
          <w:rStyle w:val="None"/>
          <w:rFonts w:ascii="Arial" w:hAnsi="Arial"/>
          <w:color w:val="auto"/>
          <w:shd w:val="clear" w:color="auto" w:fill="FFFFFF"/>
        </w:rPr>
        <w:t>programmes</w:t>
      </w:r>
      <w:proofErr w:type="spellEnd"/>
      <w:r w:rsidRPr="00464B79">
        <w:rPr>
          <w:rStyle w:val="None"/>
          <w:rFonts w:ascii="Arial" w:hAnsi="Arial"/>
          <w:color w:val="auto"/>
          <w:shd w:val="clear" w:color="auto" w:fill="FFFFFF"/>
        </w:rPr>
        <w:t xml:space="preserve"> is to develop training participants’ ‘’hard skills’’ in communication, negotiation, influencing and consensus building and growing ‘'technical expertise’' on key thematic areas such as gender equality, religion, human rights, civic education, local governance, peace building and the constitutional review process. The project will align the contents of some training materials with existing documents, such as the Civic Education Strategy and Manual developed by the UN Joint </w:t>
      </w:r>
      <w:proofErr w:type="spellStart"/>
      <w:r w:rsidRPr="00464B79">
        <w:rPr>
          <w:rStyle w:val="None"/>
          <w:rFonts w:ascii="Arial" w:hAnsi="Arial"/>
          <w:color w:val="auto"/>
          <w:shd w:val="clear" w:color="auto" w:fill="FFFFFF"/>
        </w:rPr>
        <w:t>Programme</w:t>
      </w:r>
      <w:proofErr w:type="spellEnd"/>
      <w:r w:rsidRPr="00464B79">
        <w:rPr>
          <w:rStyle w:val="None"/>
          <w:rFonts w:ascii="Arial" w:hAnsi="Arial"/>
          <w:color w:val="auto"/>
          <w:shd w:val="clear" w:color="auto" w:fill="FFFFFF"/>
        </w:rPr>
        <w:t xml:space="preserve"> on Local Governance. </w:t>
      </w:r>
    </w:p>
    <w:p w14:paraId="18045479"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color w:val="auto"/>
          <w:shd w:val="clear" w:color="auto" w:fill="FFFFFF"/>
        </w:rPr>
        <w:t xml:space="preserve">The project will work closely with existing community and civil society groups to identify female aspirants from different clans, sub-clans, and </w:t>
      </w:r>
      <w:proofErr w:type="spellStart"/>
      <w:r w:rsidRPr="00464B79">
        <w:rPr>
          <w:rStyle w:val="None"/>
          <w:rFonts w:ascii="Arial" w:hAnsi="Arial"/>
          <w:color w:val="auto"/>
          <w:shd w:val="clear" w:color="auto" w:fill="FFFFFF"/>
        </w:rPr>
        <w:t>marginalised</w:t>
      </w:r>
      <w:proofErr w:type="spellEnd"/>
      <w:r w:rsidRPr="00464B79">
        <w:rPr>
          <w:rStyle w:val="None"/>
          <w:rFonts w:ascii="Arial" w:hAnsi="Arial"/>
          <w:color w:val="auto"/>
          <w:shd w:val="clear" w:color="auto" w:fill="FFFFFF"/>
        </w:rPr>
        <w:t xml:space="preserve"> groups to equip them with the necessary skills and to provide continuous support to run for the local government elections, especially in the district where the election will be undertaken during the project period (</w:t>
      </w:r>
      <w:proofErr w:type="spellStart"/>
      <w:r w:rsidRPr="00464B79">
        <w:rPr>
          <w:rStyle w:val="None"/>
          <w:rFonts w:ascii="Arial" w:hAnsi="Arial"/>
          <w:color w:val="auto"/>
          <w:shd w:val="clear" w:color="auto" w:fill="FFFFFF"/>
        </w:rPr>
        <w:t>Baidoa</w:t>
      </w:r>
      <w:proofErr w:type="spellEnd"/>
      <w:r w:rsidRPr="00464B79">
        <w:rPr>
          <w:rStyle w:val="None"/>
          <w:rFonts w:ascii="Arial" w:hAnsi="Arial"/>
          <w:color w:val="auto"/>
          <w:shd w:val="clear" w:color="auto" w:fill="FFFFFF"/>
        </w:rPr>
        <w:t xml:space="preserve">). </w:t>
      </w:r>
      <w:r w:rsidRPr="00464B79">
        <w:rPr>
          <w:rStyle w:val="None"/>
          <w:rFonts w:ascii="Arial" w:hAnsi="Arial"/>
          <w:color w:val="auto"/>
        </w:rPr>
        <w:t>T</w:t>
      </w:r>
      <w:r w:rsidRPr="00464B79">
        <w:rPr>
          <w:rStyle w:val="None"/>
          <w:rFonts w:ascii="Arial" w:hAnsi="Arial"/>
          <w:color w:val="auto"/>
          <w:shd w:val="clear" w:color="auto" w:fill="FFFFFF"/>
        </w:rPr>
        <w:t xml:space="preserve">he elected female MPs, elected female district councilors and other female leaders/activists, will be capacitated with leadership and technical skills to enable them to effectively contribute to the law-making processes, perform their duty in the councils and meaningfully participate in advocacy platforms to promote the (30%) quota system for women’s representation in decision making at all levels. </w:t>
      </w:r>
    </w:p>
    <w:p w14:paraId="79295CA7" w14:textId="77777777" w:rsidR="00FF7BEF" w:rsidRPr="00464B79" w:rsidRDefault="00FF7BEF">
      <w:pPr>
        <w:pStyle w:val="BodyA"/>
        <w:jc w:val="both"/>
        <w:rPr>
          <w:rStyle w:val="None"/>
          <w:rFonts w:ascii="Arial" w:eastAsia="Arial" w:hAnsi="Arial" w:cs="Arial"/>
          <w:color w:val="auto"/>
          <w:shd w:val="clear" w:color="auto" w:fill="FFFFFF"/>
        </w:rPr>
      </w:pPr>
    </w:p>
    <w:p w14:paraId="42D4636F"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color w:val="auto"/>
          <w:shd w:val="clear" w:color="auto" w:fill="FFFFFF"/>
        </w:rPr>
        <w:t xml:space="preserve">Since 70% of the Somali population is under the age of 30, the project will design specific </w:t>
      </w:r>
      <w:proofErr w:type="spellStart"/>
      <w:r w:rsidRPr="00464B79">
        <w:rPr>
          <w:rStyle w:val="None"/>
          <w:rFonts w:ascii="Arial" w:hAnsi="Arial"/>
          <w:color w:val="auto"/>
          <w:shd w:val="clear" w:color="auto" w:fill="FFFFFF"/>
        </w:rPr>
        <w:t>programmes</w:t>
      </w:r>
      <w:proofErr w:type="spellEnd"/>
      <w:r w:rsidRPr="00464B79">
        <w:rPr>
          <w:rStyle w:val="None"/>
          <w:rFonts w:ascii="Arial" w:hAnsi="Arial"/>
          <w:color w:val="auto"/>
          <w:shd w:val="clear" w:color="auto" w:fill="FFFFFF"/>
        </w:rPr>
        <w:t xml:space="preserve"> to promote the active engagement of youth, especially young women within civic and political life. Due to the civil war, associated conflicts, and poverty, youth generally lack skills to analyze, evaluate, and take and defend positions on public interest issues. Some young people have also developed a lack of ‘interest’ in engaging in political and civic activities</w:t>
      </w:r>
      <w:r w:rsidRPr="00464B79">
        <w:rPr>
          <w:rStyle w:val="None"/>
          <w:rFonts w:ascii="Arial" w:eastAsia="Arial" w:hAnsi="Arial" w:cs="Arial"/>
          <w:color w:val="auto"/>
          <w:shd w:val="clear" w:color="auto" w:fill="FFFFFF"/>
          <w:vertAlign w:val="superscript"/>
        </w:rPr>
        <w:footnoteReference w:id="13"/>
      </w:r>
      <w:r w:rsidRPr="00464B79">
        <w:rPr>
          <w:rStyle w:val="None"/>
          <w:rFonts w:ascii="Arial" w:hAnsi="Arial"/>
          <w:color w:val="auto"/>
          <w:shd w:val="clear" w:color="auto" w:fill="FFFFFF"/>
        </w:rPr>
        <w:t xml:space="preserve">. The project will work with young women and men from key universities and schools through leadership and mentorship </w:t>
      </w:r>
      <w:proofErr w:type="spellStart"/>
      <w:r w:rsidRPr="00464B79">
        <w:rPr>
          <w:rStyle w:val="None"/>
          <w:rFonts w:ascii="Arial" w:hAnsi="Arial"/>
          <w:color w:val="auto"/>
          <w:shd w:val="clear" w:color="auto" w:fill="FFFFFF"/>
        </w:rPr>
        <w:t>programmes</w:t>
      </w:r>
      <w:proofErr w:type="spellEnd"/>
      <w:r w:rsidRPr="00464B79">
        <w:rPr>
          <w:rStyle w:val="None"/>
          <w:rFonts w:ascii="Arial" w:hAnsi="Arial"/>
          <w:color w:val="auto"/>
          <w:shd w:val="clear" w:color="auto" w:fill="FFFFFF"/>
        </w:rPr>
        <w:t xml:space="preserve"> focusing on civic education, gender and human rights. The utilization of social media platforms will be encouraged to attract youth interest and to amplify the message across the broader Somali society. </w:t>
      </w:r>
    </w:p>
    <w:p w14:paraId="68F78166" w14:textId="77777777" w:rsidR="00FF7BEF" w:rsidRPr="00464B79" w:rsidRDefault="00FF7BEF">
      <w:pPr>
        <w:pStyle w:val="BodyA"/>
        <w:jc w:val="both"/>
        <w:rPr>
          <w:rStyle w:val="None"/>
          <w:rFonts w:ascii="Arial" w:eastAsia="Arial" w:hAnsi="Arial" w:cs="Arial"/>
          <w:color w:val="auto"/>
          <w:shd w:val="clear" w:color="auto" w:fill="FFFFFF"/>
        </w:rPr>
      </w:pPr>
    </w:p>
    <w:p w14:paraId="7A2C0B5B" w14:textId="33DBC862" w:rsidR="00FF7BEF" w:rsidRPr="00464B79" w:rsidRDefault="0010092D">
      <w:pPr>
        <w:pStyle w:val="BodyA"/>
        <w:jc w:val="both"/>
        <w:rPr>
          <w:rStyle w:val="None"/>
          <w:rFonts w:ascii="Arial" w:hAnsi="Arial"/>
          <w:color w:val="auto"/>
          <w:shd w:val="clear" w:color="auto" w:fill="FFFFFF"/>
        </w:rPr>
      </w:pPr>
      <w:bookmarkStart w:id="7" w:name="_Hlk504059284"/>
      <w:r w:rsidRPr="00464B79">
        <w:rPr>
          <w:rStyle w:val="None"/>
          <w:rFonts w:ascii="Arial" w:hAnsi="Arial"/>
          <w:color w:val="auto"/>
          <w:shd w:val="clear" w:color="auto" w:fill="FFFFFF"/>
        </w:rPr>
        <w:t xml:space="preserve">To build the confidence and promote visibility of women in the community, the project will create regular and safe platforms for public dialogues and interaction for the trained women on variety of development and political issues depending on the actual needs of each district. Regular dialogue through media will also be a key feature of this intervention. </w:t>
      </w:r>
      <w:r w:rsidRPr="00464B79">
        <w:rPr>
          <w:rStyle w:val="None"/>
          <w:rFonts w:ascii="Arial" w:hAnsi="Arial"/>
          <w:color w:val="auto"/>
        </w:rPr>
        <w:t xml:space="preserve">These platforms will enable the trained women to have opportunities to interact with various community members and groups, and to work with the community to identify common interests and concerns that respond to the identified needs </w:t>
      </w:r>
      <w:r w:rsidRPr="00464B79">
        <w:rPr>
          <w:rStyle w:val="None"/>
          <w:rFonts w:ascii="Arial" w:hAnsi="Arial"/>
          <w:color w:val="auto"/>
        </w:rPr>
        <w:lastRenderedPageBreak/>
        <w:t xml:space="preserve">of the community. </w:t>
      </w:r>
      <w:r w:rsidRPr="00464B79">
        <w:rPr>
          <w:rStyle w:val="None"/>
          <w:rFonts w:ascii="Arial" w:hAnsi="Arial"/>
          <w:color w:val="auto"/>
          <w:shd w:val="clear" w:color="auto" w:fill="FFFFFF"/>
        </w:rPr>
        <w:t xml:space="preserve">Networking between targeted women at different levels will also be established and supported to enhance their ability to collaborate, share knowledge, and advance the greater gender equality agenda. </w:t>
      </w:r>
      <w:bookmarkEnd w:id="7"/>
    </w:p>
    <w:p w14:paraId="11A31BB7" w14:textId="396AF33A" w:rsidR="002B3320" w:rsidRPr="00464B79" w:rsidRDefault="002B3320">
      <w:pPr>
        <w:pStyle w:val="BodyA"/>
        <w:jc w:val="both"/>
        <w:rPr>
          <w:rStyle w:val="None"/>
          <w:rFonts w:ascii="Arial" w:hAnsi="Arial"/>
          <w:color w:val="auto"/>
          <w:shd w:val="clear" w:color="auto" w:fill="FFFFFF"/>
        </w:rPr>
      </w:pPr>
    </w:p>
    <w:p w14:paraId="5B52406E" w14:textId="77F70AB3" w:rsidR="00B7623C" w:rsidRPr="00464B79" w:rsidRDefault="002B3320" w:rsidP="00CF5CA2">
      <w:pPr>
        <w:jc w:val="both"/>
        <w:rPr>
          <w:rStyle w:val="None"/>
          <w:rFonts w:ascii="Arial" w:hAnsi="Arial" w:cs="Arial Unicode MS"/>
          <w:sz w:val="22"/>
          <w:szCs w:val="22"/>
          <w:u w:color="000000"/>
          <w:shd w:val="clear" w:color="auto" w:fill="FFFFFF"/>
          <w:lang w:eastAsia="en-GB"/>
        </w:rPr>
      </w:pPr>
      <w:r w:rsidRPr="00464B79">
        <w:rPr>
          <w:rStyle w:val="None"/>
          <w:rFonts w:ascii="Arial" w:hAnsi="Arial" w:cs="Arial Unicode MS"/>
          <w:sz w:val="22"/>
          <w:szCs w:val="22"/>
          <w:u w:color="000000"/>
          <w:shd w:val="clear" w:color="auto" w:fill="FFFFFF"/>
          <w:lang w:eastAsia="en-GB"/>
        </w:rPr>
        <w:t xml:space="preserve">Since SWS is currently preparing for its presidential election in November 2018, </w:t>
      </w:r>
      <w:r w:rsidR="00B7623C" w:rsidRPr="00464B79">
        <w:rPr>
          <w:rStyle w:val="None"/>
          <w:rFonts w:ascii="Arial" w:hAnsi="Arial" w:cs="Arial Unicode MS"/>
          <w:sz w:val="22"/>
          <w:szCs w:val="22"/>
          <w:u w:color="000000"/>
          <w:shd w:val="clear" w:color="auto" w:fill="FFFFFF"/>
          <w:lang w:eastAsia="en-GB"/>
        </w:rPr>
        <w:t xml:space="preserve">the project will ensure key information on the election be </w:t>
      </w:r>
      <w:r w:rsidR="00A94505" w:rsidRPr="00464B79">
        <w:rPr>
          <w:rStyle w:val="None"/>
          <w:rFonts w:ascii="Arial" w:hAnsi="Arial" w:cs="Arial Unicode MS"/>
          <w:sz w:val="22"/>
          <w:szCs w:val="22"/>
          <w:u w:color="000000"/>
          <w:shd w:val="clear" w:color="auto" w:fill="FFFFFF"/>
          <w:lang w:eastAsia="en-GB"/>
        </w:rPr>
        <w:t>included</w:t>
      </w:r>
      <w:r w:rsidR="00B7623C" w:rsidRPr="00464B79">
        <w:rPr>
          <w:rStyle w:val="None"/>
          <w:rFonts w:ascii="Arial" w:hAnsi="Arial" w:cs="Arial Unicode MS"/>
          <w:sz w:val="22"/>
          <w:szCs w:val="22"/>
          <w:u w:color="000000"/>
          <w:shd w:val="clear" w:color="auto" w:fill="FFFFFF"/>
          <w:lang w:eastAsia="en-GB"/>
        </w:rPr>
        <w:t xml:space="preserve"> </w:t>
      </w:r>
      <w:r w:rsidR="00A94505" w:rsidRPr="00464B79">
        <w:rPr>
          <w:rStyle w:val="None"/>
          <w:rFonts w:ascii="Arial" w:hAnsi="Arial" w:cs="Arial Unicode MS"/>
          <w:sz w:val="22"/>
          <w:szCs w:val="22"/>
          <w:u w:color="000000"/>
          <w:shd w:val="clear" w:color="auto" w:fill="FFFFFF"/>
          <w:lang w:eastAsia="en-GB"/>
        </w:rPr>
        <w:t>in</w:t>
      </w:r>
      <w:r w:rsidR="00E00E8F" w:rsidRPr="00464B79">
        <w:rPr>
          <w:rStyle w:val="None"/>
          <w:rFonts w:ascii="Arial" w:hAnsi="Arial" w:cs="Arial Unicode MS"/>
          <w:sz w:val="22"/>
          <w:szCs w:val="22"/>
          <w:u w:color="000000"/>
          <w:shd w:val="clear" w:color="auto" w:fill="FFFFFF"/>
          <w:lang w:eastAsia="en-GB"/>
        </w:rPr>
        <w:t xml:space="preserve"> different training</w:t>
      </w:r>
      <w:r w:rsidR="00A94505" w:rsidRPr="00464B79">
        <w:rPr>
          <w:rStyle w:val="None"/>
          <w:rFonts w:ascii="Arial" w:hAnsi="Arial" w:cs="Arial Unicode MS"/>
          <w:sz w:val="22"/>
          <w:szCs w:val="22"/>
          <w:u w:color="000000"/>
          <w:shd w:val="clear" w:color="auto" w:fill="FFFFFF"/>
          <w:lang w:eastAsia="en-GB"/>
        </w:rPr>
        <w:t>s,</w:t>
      </w:r>
      <w:r w:rsidR="00B7623C" w:rsidRPr="00464B79">
        <w:rPr>
          <w:rStyle w:val="None"/>
          <w:rFonts w:ascii="Arial" w:hAnsi="Arial" w:cs="Arial Unicode MS"/>
          <w:sz w:val="22"/>
          <w:szCs w:val="22"/>
          <w:u w:color="000000"/>
          <w:shd w:val="clear" w:color="auto" w:fill="FFFFFF"/>
          <w:lang w:eastAsia="en-GB"/>
        </w:rPr>
        <w:t xml:space="preserve"> dialogue </w:t>
      </w:r>
      <w:r w:rsidR="000B4C86" w:rsidRPr="00464B79">
        <w:rPr>
          <w:rStyle w:val="None"/>
          <w:rFonts w:ascii="Arial" w:hAnsi="Arial" w:cs="Arial Unicode MS"/>
          <w:sz w:val="22"/>
          <w:szCs w:val="22"/>
          <w:u w:color="000000"/>
          <w:shd w:val="clear" w:color="auto" w:fill="FFFFFF"/>
          <w:lang w:eastAsia="en-GB"/>
        </w:rPr>
        <w:t>platforms,</w:t>
      </w:r>
      <w:r w:rsidR="00B7623C" w:rsidRPr="00464B79">
        <w:rPr>
          <w:rStyle w:val="None"/>
          <w:rFonts w:ascii="Arial" w:hAnsi="Arial" w:cs="Arial Unicode MS"/>
          <w:sz w:val="22"/>
          <w:szCs w:val="22"/>
          <w:u w:color="000000"/>
          <w:shd w:val="clear" w:color="auto" w:fill="FFFFFF"/>
          <w:lang w:eastAsia="en-GB"/>
        </w:rPr>
        <w:t xml:space="preserve"> debates </w:t>
      </w:r>
      <w:r w:rsidR="000B4C86" w:rsidRPr="00464B79">
        <w:rPr>
          <w:rStyle w:val="None"/>
          <w:rFonts w:ascii="Arial" w:hAnsi="Arial" w:cs="Arial Unicode MS"/>
          <w:sz w:val="22"/>
          <w:szCs w:val="22"/>
          <w:u w:color="000000"/>
          <w:shd w:val="clear" w:color="auto" w:fill="FFFFFF"/>
          <w:lang w:eastAsia="en-GB"/>
        </w:rPr>
        <w:t xml:space="preserve">and public awareness </w:t>
      </w:r>
      <w:proofErr w:type="spellStart"/>
      <w:r w:rsidR="000B4C86" w:rsidRPr="00464B79">
        <w:rPr>
          <w:rStyle w:val="None"/>
          <w:rFonts w:ascii="Arial" w:hAnsi="Arial" w:cs="Arial Unicode MS"/>
          <w:sz w:val="22"/>
          <w:szCs w:val="22"/>
          <w:u w:color="000000"/>
          <w:shd w:val="clear" w:color="auto" w:fill="FFFFFF"/>
          <w:lang w:eastAsia="en-GB"/>
        </w:rPr>
        <w:t>programmes</w:t>
      </w:r>
      <w:proofErr w:type="spellEnd"/>
      <w:r w:rsidR="00B7623C" w:rsidRPr="00464B79">
        <w:rPr>
          <w:rStyle w:val="None"/>
          <w:rFonts w:ascii="Arial" w:hAnsi="Arial" w:cs="Arial Unicode MS"/>
          <w:sz w:val="22"/>
          <w:szCs w:val="22"/>
          <w:u w:color="000000"/>
          <w:shd w:val="clear" w:color="auto" w:fill="FFFFFF"/>
          <w:lang w:eastAsia="en-GB"/>
        </w:rPr>
        <w:t xml:space="preserve">. This information will be shared as part of the overall </w:t>
      </w:r>
      <w:r w:rsidR="00E00E8F" w:rsidRPr="00464B79">
        <w:rPr>
          <w:rStyle w:val="None"/>
          <w:rFonts w:ascii="Arial" w:hAnsi="Arial" w:cs="Arial Unicode MS"/>
          <w:sz w:val="22"/>
          <w:szCs w:val="22"/>
          <w:u w:color="000000"/>
          <w:shd w:val="clear" w:color="auto" w:fill="FFFFFF"/>
          <w:lang w:eastAsia="en-GB"/>
        </w:rPr>
        <w:t xml:space="preserve">approach </w:t>
      </w:r>
      <w:r w:rsidR="002450A3" w:rsidRPr="00464B79">
        <w:rPr>
          <w:rStyle w:val="None"/>
          <w:rFonts w:ascii="Arial" w:hAnsi="Arial" w:cs="Arial Unicode MS"/>
          <w:sz w:val="22"/>
          <w:szCs w:val="22"/>
          <w:u w:color="000000"/>
          <w:shd w:val="clear" w:color="auto" w:fill="FFFFFF"/>
          <w:lang w:eastAsia="en-GB"/>
        </w:rPr>
        <w:t xml:space="preserve">of the project </w:t>
      </w:r>
      <w:r w:rsidR="00E00E8F" w:rsidRPr="00464B79">
        <w:rPr>
          <w:rStyle w:val="None"/>
          <w:rFonts w:ascii="Arial" w:hAnsi="Arial" w:cs="Arial Unicode MS"/>
          <w:sz w:val="22"/>
          <w:szCs w:val="22"/>
          <w:u w:color="000000"/>
          <w:shd w:val="clear" w:color="auto" w:fill="FFFFFF"/>
          <w:lang w:eastAsia="en-GB"/>
        </w:rPr>
        <w:t xml:space="preserve">on </w:t>
      </w:r>
      <w:r w:rsidR="00B7623C" w:rsidRPr="00464B79">
        <w:rPr>
          <w:rStyle w:val="None"/>
          <w:rFonts w:ascii="Arial" w:hAnsi="Arial" w:cs="Arial Unicode MS"/>
          <w:sz w:val="22"/>
          <w:szCs w:val="22"/>
          <w:u w:color="000000"/>
          <w:shd w:val="clear" w:color="auto" w:fill="FFFFFF"/>
          <w:lang w:eastAsia="en-GB"/>
        </w:rPr>
        <w:t>civic education to</w:t>
      </w:r>
      <w:r w:rsidR="00E00E8F" w:rsidRPr="00464B79">
        <w:rPr>
          <w:rStyle w:val="None"/>
          <w:rFonts w:ascii="Arial" w:hAnsi="Arial" w:cs="Arial Unicode MS"/>
          <w:sz w:val="22"/>
          <w:szCs w:val="22"/>
          <w:u w:color="000000"/>
          <w:shd w:val="clear" w:color="auto" w:fill="FFFFFF"/>
          <w:lang w:eastAsia="en-GB"/>
        </w:rPr>
        <w:t xml:space="preserve"> </w:t>
      </w:r>
      <w:proofErr w:type="spellStart"/>
      <w:r w:rsidR="00E00E8F" w:rsidRPr="00464B79">
        <w:rPr>
          <w:rStyle w:val="None"/>
          <w:rFonts w:ascii="Arial" w:hAnsi="Arial" w:cs="Arial Unicode MS"/>
          <w:sz w:val="22"/>
          <w:szCs w:val="22"/>
          <w:u w:color="000000"/>
          <w:shd w:val="clear" w:color="auto" w:fill="FFFFFF"/>
          <w:lang w:eastAsia="en-GB"/>
        </w:rPr>
        <w:t>mobilise</w:t>
      </w:r>
      <w:proofErr w:type="spellEnd"/>
      <w:r w:rsidR="00E00E8F" w:rsidRPr="00464B79">
        <w:rPr>
          <w:rStyle w:val="None"/>
          <w:rFonts w:ascii="Arial" w:hAnsi="Arial" w:cs="Arial Unicode MS"/>
          <w:sz w:val="22"/>
          <w:szCs w:val="22"/>
          <w:u w:color="000000"/>
          <w:shd w:val="clear" w:color="auto" w:fill="FFFFFF"/>
          <w:lang w:eastAsia="en-GB"/>
        </w:rPr>
        <w:t xml:space="preserve"> the community to discuss issue and </w:t>
      </w:r>
      <w:r w:rsidR="002450A3" w:rsidRPr="00464B79">
        <w:rPr>
          <w:rStyle w:val="None"/>
          <w:rFonts w:ascii="Arial" w:hAnsi="Arial" w:cs="Arial Unicode MS"/>
          <w:sz w:val="22"/>
          <w:szCs w:val="22"/>
          <w:u w:color="000000"/>
          <w:shd w:val="clear" w:color="auto" w:fill="FFFFFF"/>
          <w:lang w:eastAsia="en-GB"/>
        </w:rPr>
        <w:t>actively</w:t>
      </w:r>
      <w:r w:rsidR="00E00E8F" w:rsidRPr="00464B79">
        <w:rPr>
          <w:rStyle w:val="None"/>
          <w:rFonts w:ascii="Arial" w:hAnsi="Arial" w:cs="Arial Unicode MS"/>
          <w:sz w:val="22"/>
          <w:szCs w:val="22"/>
          <w:u w:color="000000"/>
          <w:shd w:val="clear" w:color="auto" w:fill="FFFFFF"/>
          <w:lang w:eastAsia="en-GB"/>
        </w:rPr>
        <w:t xml:space="preserve"> engage in the process. The support will</w:t>
      </w:r>
      <w:r w:rsidR="002450A3" w:rsidRPr="00464B79">
        <w:rPr>
          <w:rStyle w:val="None"/>
          <w:rFonts w:ascii="Arial" w:hAnsi="Arial" w:cs="Arial Unicode MS"/>
          <w:sz w:val="22"/>
          <w:szCs w:val="22"/>
          <w:u w:color="000000"/>
          <w:shd w:val="clear" w:color="auto" w:fill="FFFFFF"/>
          <w:lang w:eastAsia="en-GB"/>
        </w:rPr>
        <w:t xml:space="preserve"> consequently</w:t>
      </w:r>
      <w:r w:rsidR="00B7623C" w:rsidRPr="00464B79">
        <w:rPr>
          <w:rStyle w:val="None"/>
          <w:rFonts w:ascii="Arial" w:hAnsi="Arial" w:cs="Arial Unicode MS"/>
          <w:sz w:val="22"/>
          <w:szCs w:val="22"/>
          <w:u w:color="000000"/>
          <w:shd w:val="clear" w:color="auto" w:fill="FFFFFF"/>
          <w:lang w:eastAsia="en-GB"/>
        </w:rPr>
        <w:t xml:space="preserve"> increase the target beneficiaries’ knowledge </w:t>
      </w:r>
      <w:r w:rsidR="00A94505" w:rsidRPr="00464B79">
        <w:rPr>
          <w:rStyle w:val="None"/>
          <w:rFonts w:ascii="Arial" w:hAnsi="Arial" w:cs="Arial Unicode MS"/>
          <w:sz w:val="22"/>
          <w:szCs w:val="22"/>
          <w:u w:color="000000"/>
          <w:shd w:val="clear" w:color="auto" w:fill="FFFFFF"/>
          <w:lang w:eastAsia="en-GB"/>
        </w:rPr>
        <w:t xml:space="preserve">on </w:t>
      </w:r>
      <w:r w:rsidR="00B7623C" w:rsidRPr="00464B79">
        <w:rPr>
          <w:rStyle w:val="None"/>
          <w:rFonts w:ascii="Arial" w:hAnsi="Arial" w:cs="Arial Unicode MS"/>
          <w:sz w:val="22"/>
          <w:szCs w:val="22"/>
          <w:u w:color="000000"/>
          <w:shd w:val="clear" w:color="auto" w:fill="FFFFFF"/>
          <w:lang w:eastAsia="en-GB"/>
        </w:rPr>
        <w:t>electoral process, sharpen their analytical sk</w:t>
      </w:r>
      <w:r w:rsidR="00A94505" w:rsidRPr="00464B79">
        <w:rPr>
          <w:rStyle w:val="None"/>
          <w:rFonts w:ascii="Arial" w:hAnsi="Arial" w:cs="Arial Unicode MS"/>
          <w:sz w:val="22"/>
          <w:szCs w:val="22"/>
          <w:u w:color="000000"/>
          <w:shd w:val="clear" w:color="auto" w:fill="FFFFFF"/>
          <w:lang w:eastAsia="en-GB"/>
        </w:rPr>
        <w:t>i</w:t>
      </w:r>
      <w:r w:rsidR="00B7623C" w:rsidRPr="00464B79">
        <w:rPr>
          <w:rStyle w:val="None"/>
          <w:rFonts w:ascii="Arial" w:hAnsi="Arial" w:cs="Arial Unicode MS"/>
          <w:sz w:val="22"/>
          <w:szCs w:val="22"/>
          <w:u w:color="000000"/>
          <w:shd w:val="clear" w:color="auto" w:fill="FFFFFF"/>
          <w:lang w:eastAsia="en-GB"/>
        </w:rPr>
        <w:t xml:space="preserve">lls on such issues, </w:t>
      </w:r>
      <w:r w:rsidR="00CF5CA2" w:rsidRPr="00464B79">
        <w:rPr>
          <w:rStyle w:val="None"/>
          <w:rFonts w:ascii="Arial" w:hAnsi="Arial" w:cs="Arial Unicode MS"/>
          <w:sz w:val="22"/>
          <w:szCs w:val="22"/>
          <w:u w:color="000000"/>
          <w:shd w:val="clear" w:color="auto" w:fill="FFFFFF"/>
          <w:lang w:eastAsia="en-GB"/>
        </w:rPr>
        <w:t xml:space="preserve">and </w:t>
      </w:r>
      <w:r w:rsidR="00B7623C" w:rsidRPr="00464B79">
        <w:rPr>
          <w:rStyle w:val="None"/>
          <w:rFonts w:ascii="Arial" w:hAnsi="Arial" w:cs="Arial Unicode MS"/>
          <w:sz w:val="22"/>
          <w:szCs w:val="22"/>
          <w:u w:color="000000"/>
          <w:shd w:val="clear" w:color="auto" w:fill="FFFFFF"/>
          <w:lang w:eastAsia="en-GB"/>
        </w:rPr>
        <w:t>increase</w:t>
      </w:r>
      <w:r w:rsidR="00CC34CA" w:rsidRPr="00464B79">
        <w:rPr>
          <w:rStyle w:val="None"/>
          <w:rFonts w:ascii="Arial" w:hAnsi="Arial" w:cs="Arial Unicode MS"/>
          <w:sz w:val="22"/>
          <w:szCs w:val="22"/>
          <w:u w:color="000000"/>
          <w:shd w:val="clear" w:color="auto" w:fill="FFFFFF"/>
          <w:lang w:eastAsia="en-GB"/>
        </w:rPr>
        <w:t xml:space="preserve"> their</w:t>
      </w:r>
      <w:r w:rsidR="00B7623C" w:rsidRPr="00464B79">
        <w:rPr>
          <w:rStyle w:val="None"/>
          <w:rFonts w:ascii="Arial" w:hAnsi="Arial" w:cs="Arial Unicode MS"/>
          <w:sz w:val="22"/>
          <w:szCs w:val="22"/>
          <w:u w:color="000000"/>
          <w:shd w:val="clear" w:color="auto" w:fill="FFFFFF"/>
          <w:lang w:eastAsia="en-GB"/>
        </w:rPr>
        <w:t xml:space="preserve"> confidence in claiming and exercising their rights</w:t>
      </w:r>
      <w:r w:rsidR="00CF5CA2" w:rsidRPr="00464B79">
        <w:rPr>
          <w:rStyle w:val="None"/>
          <w:rFonts w:ascii="Arial" w:hAnsi="Arial" w:cs="Arial Unicode MS"/>
          <w:sz w:val="22"/>
          <w:szCs w:val="22"/>
          <w:u w:color="000000"/>
          <w:shd w:val="clear" w:color="auto" w:fill="FFFFFF"/>
          <w:lang w:eastAsia="en-GB"/>
        </w:rPr>
        <w:t xml:space="preserve">. </w:t>
      </w:r>
      <w:r w:rsidR="00407AC6" w:rsidRPr="00464B79">
        <w:rPr>
          <w:rStyle w:val="None"/>
          <w:rFonts w:ascii="Arial" w:hAnsi="Arial" w:cs="Arial Unicode MS"/>
          <w:sz w:val="22"/>
          <w:szCs w:val="22"/>
          <w:u w:color="000000"/>
          <w:shd w:val="clear" w:color="auto" w:fill="FFFFFF"/>
          <w:lang w:eastAsia="en-GB"/>
        </w:rPr>
        <w:t>Gradually, target groups and beneficiaries will see their voice heard and be able to effectively and meaningfully participate in the different governance processes at different levels. More importantly</w:t>
      </w:r>
      <w:r w:rsidR="00CF5CA2" w:rsidRPr="00464B79">
        <w:rPr>
          <w:rStyle w:val="None"/>
          <w:rFonts w:ascii="Arial" w:hAnsi="Arial" w:cs="Arial Unicode MS"/>
          <w:sz w:val="22"/>
          <w:szCs w:val="22"/>
          <w:u w:color="000000"/>
          <w:shd w:val="clear" w:color="auto" w:fill="FFFFFF"/>
          <w:lang w:eastAsia="en-GB"/>
        </w:rPr>
        <w:t>, the process will</w:t>
      </w:r>
      <w:r w:rsidR="00A94505" w:rsidRPr="00464B79">
        <w:rPr>
          <w:rStyle w:val="None"/>
          <w:rFonts w:ascii="Arial" w:hAnsi="Arial" w:cs="Arial Unicode MS"/>
          <w:sz w:val="22"/>
          <w:szCs w:val="22"/>
          <w:u w:color="000000"/>
          <w:shd w:val="clear" w:color="auto" w:fill="FFFFFF"/>
          <w:lang w:eastAsia="en-GB"/>
        </w:rPr>
        <w:t xml:space="preserve"> improve their chance to participate in </w:t>
      </w:r>
      <w:r w:rsidR="008A1D45" w:rsidRPr="00464B79">
        <w:rPr>
          <w:rStyle w:val="None"/>
          <w:rFonts w:ascii="Arial" w:hAnsi="Arial" w:cs="Arial Unicode MS"/>
          <w:sz w:val="22"/>
          <w:szCs w:val="22"/>
          <w:u w:color="000000"/>
          <w:shd w:val="clear" w:color="auto" w:fill="FFFFFF"/>
          <w:lang w:eastAsia="en-GB"/>
        </w:rPr>
        <w:t xml:space="preserve">the upcoming presidential election and DCF in South west administrations, leading towards the acceptance and recognizing </w:t>
      </w:r>
      <w:r w:rsidR="00CF5CA2" w:rsidRPr="00464B79">
        <w:rPr>
          <w:rStyle w:val="None"/>
          <w:rFonts w:ascii="Arial" w:hAnsi="Arial" w:cs="Arial Unicode MS"/>
          <w:sz w:val="22"/>
          <w:szCs w:val="22"/>
          <w:u w:color="000000"/>
          <w:shd w:val="clear" w:color="auto" w:fill="FFFFFF"/>
          <w:lang w:eastAsia="en-GB"/>
        </w:rPr>
        <w:t xml:space="preserve">of </w:t>
      </w:r>
      <w:r w:rsidR="008A1D45" w:rsidRPr="00464B79">
        <w:rPr>
          <w:rStyle w:val="None"/>
          <w:rFonts w:ascii="Arial" w:hAnsi="Arial" w:cs="Arial Unicode MS"/>
          <w:sz w:val="22"/>
          <w:szCs w:val="22"/>
          <w:u w:color="000000"/>
          <w:shd w:val="clear" w:color="auto" w:fill="FFFFFF"/>
          <w:lang w:eastAsia="en-GB"/>
        </w:rPr>
        <w:t xml:space="preserve">the importance of ‘’one-person, one-vote’’, which is an ultimate aim of the project and desire of the population at the present.  </w:t>
      </w:r>
    </w:p>
    <w:p w14:paraId="06BC9215" w14:textId="77777777" w:rsidR="00FF7BEF" w:rsidRPr="00464B79" w:rsidRDefault="00FF7BEF">
      <w:pPr>
        <w:pStyle w:val="BodyA"/>
        <w:jc w:val="both"/>
        <w:rPr>
          <w:rStyle w:val="None"/>
          <w:rFonts w:ascii="Arial" w:eastAsia="Arial" w:hAnsi="Arial" w:cs="Arial"/>
          <w:color w:val="auto"/>
          <w:shd w:val="clear" w:color="auto" w:fill="FFFFFF"/>
        </w:rPr>
      </w:pPr>
    </w:p>
    <w:p w14:paraId="0B3CD206" w14:textId="77777777" w:rsidR="00FF7BEF" w:rsidRPr="00464B79" w:rsidRDefault="0010092D">
      <w:pPr>
        <w:pStyle w:val="BodyA"/>
        <w:jc w:val="both"/>
        <w:rPr>
          <w:rStyle w:val="None"/>
          <w:rFonts w:ascii="Arial" w:eastAsia="Arial" w:hAnsi="Arial" w:cs="Arial"/>
          <w:color w:val="auto"/>
          <w:shd w:val="clear" w:color="auto" w:fill="FFFFFF"/>
        </w:rPr>
      </w:pPr>
      <w:bookmarkStart w:id="8" w:name="_Hlk504059320"/>
      <w:r w:rsidRPr="00464B79">
        <w:rPr>
          <w:rStyle w:val="None"/>
          <w:rFonts w:ascii="Arial" w:hAnsi="Arial"/>
          <w:color w:val="auto"/>
          <w:shd w:val="clear" w:color="auto" w:fill="FFFFFF"/>
        </w:rPr>
        <w:t xml:space="preserve">The project will support the establishment and effective functioning of community women’s groups in the target districts where there are no such mechanisms. For districts where women’s groups or similar working groups have already been formed, the project will support their </w:t>
      </w:r>
      <w:proofErr w:type="spellStart"/>
      <w:r w:rsidRPr="00464B79">
        <w:rPr>
          <w:rStyle w:val="None"/>
          <w:rFonts w:ascii="Arial" w:hAnsi="Arial"/>
          <w:color w:val="auto"/>
          <w:shd w:val="clear" w:color="auto" w:fill="FFFFFF"/>
        </w:rPr>
        <w:t>revitalisation</w:t>
      </w:r>
      <w:proofErr w:type="spellEnd"/>
      <w:r w:rsidRPr="00464B79">
        <w:rPr>
          <w:rStyle w:val="None"/>
          <w:rFonts w:ascii="Arial" w:hAnsi="Arial"/>
          <w:color w:val="auto"/>
          <w:shd w:val="clear" w:color="auto" w:fill="FFFFFF"/>
        </w:rPr>
        <w:t xml:space="preserve"> and ongoing actions. Female advocates who were trained in civic education practices through FCA’s EU supported project on Strengthening Civil Society, will be actively engaged as both key members of the women’s groups and resource persons for outreach activities. This support will ensure the application of knowledge and contribute to the</w:t>
      </w:r>
      <w:bookmarkEnd w:id="8"/>
      <w:r w:rsidRPr="00464B79">
        <w:rPr>
          <w:rStyle w:val="None"/>
          <w:rFonts w:ascii="Arial" w:hAnsi="Arial"/>
          <w:color w:val="auto"/>
          <w:shd w:val="clear" w:color="auto" w:fill="FFFFFF"/>
        </w:rPr>
        <w:t xml:space="preserve"> building of pools of qualified women leaders in the target communities over a longer period. </w:t>
      </w:r>
    </w:p>
    <w:p w14:paraId="3751F1F8" w14:textId="77777777" w:rsidR="00FF7BEF" w:rsidRPr="00464B79" w:rsidRDefault="00FF7BEF">
      <w:pPr>
        <w:pStyle w:val="BodyA"/>
        <w:jc w:val="both"/>
        <w:rPr>
          <w:rStyle w:val="None"/>
          <w:rFonts w:ascii="Arial" w:eastAsia="Arial" w:hAnsi="Arial" w:cs="Arial"/>
          <w:color w:val="auto"/>
          <w:shd w:val="clear" w:color="auto" w:fill="FFFFFF"/>
        </w:rPr>
      </w:pPr>
    </w:p>
    <w:p w14:paraId="5DBC7D00"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color w:val="auto"/>
          <w:shd w:val="clear" w:color="auto" w:fill="FFFFFF"/>
        </w:rPr>
        <w:t xml:space="preserve">The project will pilot and support the small quick-impact projects (SQUIPs) that will target and benefit women, youth and </w:t>
      </w:r>
      <w:proofErr w:type="spellStart"/>
      <w:r w:rsidRPr="00464B79">
        <w:rPr>
          <w:rStyle w:val="None"/>
          <w:rFonts w:ascii="Arial" w:hAnsi="Arial"/>
          <w:color w:val="auto"/>
          <w:shd w:val="clear" w:color="auto" w:fill="FFFFFF"/>
        </w:rPr>
        <w:t>marginalised</w:t>
      </w:r>
      <w:proofErr w:type="spellEnd"/>
      <w:r w:rsidRPr="00464B79">
        <w:rPr>
          <w:rStyle w:val="None"/>
          <w:rFonts w:ascii="Arial" w:hAnsi="Arial"/>
          <w:color w:val="auto"/>
          <w:shd w:val="clear" w:color="auto" w:fill="FFFFFF"/>
        </w:rPr>
        <w:t xml:space="preserve"> groups within the target areas. Promoting female livelihood and education (literacy, numeracy and English skills) will be the main emphasis of SQUIPs. About </w:t>
      </w:r>
      <w:r w:rsidRPr="00464B79">
        <w:rPr>
          <w:rStyle w:val="None"/>
          <w:rFonts w:ascii="Arial" w:hAnsi="Arial"/>
          <w:color w:val="auto"/>
          <w:u w:color="0432FF"/>
          <w:shd w:val="clear" w:color="auto" w:fill="FFFFFF"/>
        </w:rPr>
        <w:t xml:space="preserve">10% of the project’s budget </w:t>
      </w:r>
      <w:r w:rsidRPr="00464B79">
        <w:rPr>
          <w:rStyle w:val="None"/>
          <w:rFonts w:ascii="Arial" w:hAnsi="Arial"/>
          <w:color w:val="auto"/>
          <w:shd w:val="clear" w:color="auto" w:fill="FFFFFF"/>
        </w:rPr>
        <w:t xml:space="preserve">will be allocated for such interventions. Quick impact </w:t>
      </w:r>
      <w:proofErr w:type="spellStart"/>
      <w:r w:rsidRPr="00464B79">
        <w:rPr>
          <w:rStyle w:val="None"/>
          <w:rFonts w:ascii="Arial" w:hAnsi="Arial"/>
          <w:color w:val="auto"/>
          <w:shd w:val="clear" w:color="auto" w:fill="FFFFFF"/>
        </w:rPr>
        <w:t>programmes</w:t>
      </w:r>
      <w:proofErr w:type="spellEnd"/>
      <w:r w:rsidRPr="00464B79">
        <w:rPr>
          <w:rStyle w:val="None"/>
          <w:rFonts w:ascii="Arial" w:hAnsi="Arial"/>
          <w:color w:val="auto"/>
          <w:shd w:val="clear" w:color="auto" w:fill="FFFFFF"/>
        </w:rPr>
        <w:t xml:space="preserve"> will further increase buy in and ownership and makes it easier to work towards the goals. The rationale behind this approach is threefold. Firstly, it aims at addressing financial and educational constraints faced by women, youth and </w:t>
      </w:r>
      <w:proofErr w:type="spellStart"/>
      <w:r w:rsidRPr="00464B79">
        <w:rPr>
          <w:rStyle w:val="None"/>
          <w:rFonts w:ascii="Arial" w:hAnsi="Arial"/>
          <w:color w:val="auto"/>
          <w:shd w:val="clear" w:color="auto" w:fill="FFFFFF"/>
        </w:rPr>
        <w:t>marginalised</w:t>
      </w:r>
      <w:proofErr w:type="spellEnd"/>
      <w:r w:rsidRPr="00464B79">
        <w:rPr>
          <w:rStyle w:val="None"/>
          <w:rFonts w:ascii="Arial" w:hAnsi="Arial"/>
          <w:color w:val="auto"/>
          <w:shd w:val="clear" w:color="auto" w:fill="FFFFFF"/>
        </w:rPr>
        <w:t xml:space="preserve"> groups especially from the remote and rural communities, in decision making and political processes. Secondly, it will contribute to building stronger local communities as income generation and education </w:t>
      </w:r>
      <w:proofErr w:type="spellStart"/>
      <w:r w:rsidRPr="00464B79">
        <w:rPr>
          <w:rStyle w:val="None"/>
          <w:rFonts w:ascii="Arial" w:hAnsi="Arial"/>
          <w:color w:val="auto"/>
          <w:shd w:val="clear" w:color="auto" w:fill="FFFFFF"/>
        </w:rPr>
        <w:t>programmes</w:t>
      </w:r>
      <w:proofErr w:type="spellEnd"/>
      <w:r w:rsidRPr="00464B79">
        <w:rPr>
          <w:rStyle w:val="None"/>
          <w:rFonts w:ascii="Arial" w:hAnsi="Arial"/>
          <w:color w:val="auto"/>
          <w:shd w:val="clear" w:color="auto" w:fill="FFFFFF"/>
        </w:rPr>
        <w:t xml:space="preserve"> will not only benefit women but also their families. Thirdly, it will help sustain the community/district structures that will be developed during the project period, even after completion of the project. Quick impact projects will create legitimacy for the project and pave way for the implementation of the other components.</w:t>
      </w:r>
    </w:p>
    <w:p w14:paraId="231454E6" w14:textId="77777777" w:rsidR="00FF7BEF" w:rsidRPr="00464B79" w:rsidRDefault="00FF7BEF">
      <w:pPr>
        <w:pStyle w:val="BodyA"/>
        <w:jc w:val="both"/>
        <w:rPr>
          <w:rStyle w:val="None"/>
          <w:rFonts w:ascii="Arial" w:eastAsia="Arial" w:hAnsi="Arial" w:cs="Arial"/>
          <w:color w:val="auto"/>
          <w:shd w:val="clear" w:color="auto" w:fill="FFFFFF"/>
        </w:rPr>
      </w:pPr>
    </w:p>
    <w:p w14:paraId="5E09C49C" w14:textId="77777777" w:rsidR="00FF7BEF" w:rsidRPr="00464B79" w:rsidRDefault="0010092D">
      <w:pPr>
        <w:pStyle w:val="BodyA"/>
        <w:jc w:val="both"/>
        <w:rPr>
          <w:rStyle w:val="None"/>
          <w:rFonts w:ascii="Arial" w:eastAsia="Arial" w:hAnsi="Arial" w:cs="Arial"/>
          <w:b/>
          <w:bCs/>
          <w:color w:val="auto"/>
          <w:shd w:val="clear" w:color="auto" w:fill="FFFFFF"/>
        </w:rPr>
      </w:pPr>
      <w:r w:rsidRPr="00464B79">
        <w:rPr>
          <w:rStyle w:val="None"/>
          <w:rFonts w:ascii="Arial" w:hAnsi="Arial"/>
          <w:b/>
          <w:bCs/>
          <w:color w:val="auto"/>
          <w:shd w:val="clear" w:color="auto" w:fill="FFFFFF"/>
        </w:rPr>
        <w:t>Output 1 Indicators:</w:t>
      </w:r>
    </w:p>
    <w:p w14:paraId="37C87255" w14:textId="77777777" w:rsidR="00FF7BEF" w:rsidRPr="00464B79" w:rsidRDefault="0010092D">
      <w:pPr>
        <w:pStyle w:val="BodyA"/>
        <w:jc w:val="both"/>
        <w:rPr>
          <w:rStyle w:val="None"/>
          <w:rFonts w:ascii="Arial" w:eastAsia="Arial" w:hAnsi="Arial" w:cs="Arial"/>
          <w:color w:val="auto"/>
        </w:rPr>
      </w:pPr>
      <w:r w:rsidRPr="00464B79">
        <w:rPr>
          <w:rStyle w:val="None"/>
          <w:rFonts w:ascii="Arial" w:hAnsi="Arial"/>
          <w:b/>
          <w:bCs/>
          <w:color w:val="auto"/>
          <w:shd w:val="clear" w:color="auto" w:fill="FFFFFF"/>
        </w:rPr>
        <w:t>Indicator 1.1:</w:t>
      </w:r>
      <w:r w:rsidRPr="00464B79">
        <w:rPr>
          <w:rStyle w:val="None"/>
          <w:rFonts w:ascii="Arial" w:eastAsia="Arial" w:hAnsi="Arial" w:cs="Arial"/>
          <w:color w:val="auto"/>
          <w:shd w:val="clear" w:color="auto" w:fill="FFFFFF"/>
        </w:rPr>
        <w:tab/>
        <w:t>P</w:t>
      </w:r>
      <w:r w:rsidRPr="00464B79">
        <w:rPr>
          <w:rStyle w:val="None"/>
          <w:rFonts w:ascii="Arial" w:hAnsi="Arial"/>
          <w:color w:val="auto"/>
        </w:rPr>
        <w:t>ercentage of trained women and young women who are aware of their rights and the social and civic responsibility of elected leaders, and can raise and debate their concerns on local issues with local government actors.</w:t>
      </w:r>
    </w:p>
    <w:p w14:paraId="1FD702AB" w14:textId="77777777" w:rsidR="00FF7BEF" w:rsidRPr="00464B79" w:rsidRDefault="0010092D">
      <w:pPr>
        <w:pStyle w:val="BodyA"/>
        <w:jc w:val="both"/>
        <w:rPr>
          <w:rStyle w:val="None"/>
          <w:rFonts w:ascii="Arial" w:eastAsia="Arial" w:hAnsi="Arial" w:cs="Arial"/>
          <w:color w:val="auto"/>
        </w:rPr>
      </w:pPr>
      <w:r w:rsidRPr="00464B79">
        <w:rPr>
          <w:rStyle w:val="None"/>
          <w:rFonts w:ascii="Arial" w:hAnsi="Arial"/>
          <w:b/>
          <w:bCs/>
          <w:color w:val="auto"/>
        </w:rPr>
        <w:t>Indicator 1.2:</w:t>
      </w:r>
      <w:r w:rsidRPr="00464B79">
        <w:rPr>
          <w:rStyle w:val="None"/>
          <w:rFonts w:ascii="Arial" w:hAnsi="Arial"/>
          <w:b/>
          <w:bCs/>
          <w:color w:val="auto"/>
        </w:rPr>
        <w:tab/>
      </w:r>
      <w:r w:rsidRPr="00464B79">
        <w:rPr>
          <w:rStyle w:val="None"/>
          <w:rFonts w:ascii="Arial" w:hAnsi="Arial"/>
          <w:color w:val="auto"/>
        </w:rPr>
        <w:t xml:space="preserve">Number of trained aspiring female candidates running for district council elections who can effectively communicate their election platforms and key development issues, and who are able to interact with a wide range of stakeholders and audiences, including the media. </w:t>
      </w:r>
    </w:p>
    <w:p w14:paraId="168E2128" w14:textId="77777777" w:rsidR="00FF7BEF" w:rsidRPr="00464B79" w:rsidRDefault="0010092D">
      <w:pPr>
        <w:pStyle w:val="BodyA"/>
        <w:jc w:val="both"/>
        <w:rPr>
          <w:rStyle w:val="None"/>
          <w:rFonts w:ascii="Arial" w:eastAsia="Arial" w:hAnsi="Arial" w:cs="Arial"/>
          <w:color w:val="auto"/>
        </w:rPr>
      </w:pPr>
      <w:r w:rsidRPr="00464B79">
        <w:rPr>
          <w:rStyle w:val="None"/>
          <w:rFonts w:ascii="Arial" w:hAnsi="Arial"/>
          <w:b/>
          <w:bCs/>
          <w:color w:val="auto"/>
        </w:rPr>
        <w:t>Indicator 1.3:</w:t>
      </w:r>
      <w:r w:rsidRPr="00464B79">
        <w:rPr>
          <w:rStyle w:val="None"/>
          <w:rFonts w:ascii="Arial" w:hAnsi="Arial"/>
          <w:b/>
          <w:bCs/>
          <w:color w:val="auto"/>
        </w:rPr>
        <w:tab/>
      </w:r>
      <w:r w:rsidRPr="00464B79">
        <w:rPr>
          <w:rStyle w:val="None"/>
          <w:rFonts w:ascii="Arial" w:hAnsi="Arial"/>
          <w:color w:val="auto"/>
        </w:rPr>
        <w:t>Number of position papers submitted to the President and Cabinet Ministers of SWS from women’s network across various levels of SWS to advocate for the application of the quota system for women’s representation in all levels of government.</w:t>
      </w:r>
    </w:p>
    <w:p w14:paraId="659AB67F" w14:textId="77777777" w:rsidR="00FF7BEF" w:rsidRPr="00464B79" w:rsidRDefault="0010092D">
      <w:pPr>
        <w:pStyle w:val="BodyA"/>
        <w:jc w:val="both"/>
        <w:rPr>
          <w:rStyle w:val="None"/>
          <w:rFonts w:ascii="Arial" w:eastAsia="Arial" w:hAnsi="Arial" w:cs="Arial"/>
          <w:color w:val="auto"/>
        </w:rPr>
      </w:pPr>
      <w:r w:rsidRPr="00464B79">
        <w:rPr>
          <w:rStyle w:val="None"/>
          <w:rFonts w:ascii="Arial" w:hAnsi="Arial"/>
          <w:b/>
          <w:bCs/>
          <w:color w:val="auto"/>
        </w:rPr>
        <w:t>Indicator 1.4:</w:t>
      </w:r>
      <w:r w:rsidRPr="00464B79">
        <w:rPr>
          <w:rStyle w:val="None"/>
          <w:rFonts w:ascii="Arial" w:eastAsia="Arial" w:hAnsi="Arial" w:cs="Arial"/>
          <w:color w:val="auto"/>
        </w:rPr>
        <w:tab/>
        <w:t xml:space="preserve">Number of small quick impact projects implemented that target livelihood and education </w:t>
      </w:r>
      <w:proofErr w:type="spellStart"/>
      <w:r w:rsidRPr="00464B79">
        <w:rPr>
          <w:rStyle w:val="None"/>
          <w:rFonts w:ascii="Arial" w:eastAsia="Arial" w:hAnsi="Arial" w:cs="Arial"/>
          <w:color w:val="auto"/>
        </w:rPr>
        <w:t>programmes</w:t>
      </w:r>
      <w:proofErr w:type="spellEnd"/>
      <w:r w:rsidRPr="00464B79">
        <w:rPr>
          <w:rStyle w:val="None"/>
          <w:rFonts w:ascii="Arial" w:eastAsia="Arial" w:hAnsi="Arial" w:cs="Arial"/>
          <w:color w:val="auto"/>
        </w:rPr>
        <w:t xml:space="preserve"> for women, youth and </w:t>
      </w:r>
      <w:proofErr w:type="spellStart"/>
      <w:r w:rsidRPr="00464B79">
        <w:rPr>
          <w:rStyle w:val="None"/>
          <w:rFonts w:ascii="Arial" w:eastAsia="Arial" w:hAnsi="Arial" w:cs="Arial"/>
          <w:color w:val="auto"/>
        </w:rPr>
        <w:t>marginalised</w:t>
      </w:r>
      <w:proofErr w:type="spellEnd"/>
      <w:r w:rsidRPr="00464B79">
        <w:rPr>
          <w:rStyle w:val="None"/>
          <w:rFonts w:ascii="Arial" w:eastAsia="Arial" w:hAnsi="Arial" w:cs="Arial"/>
          <w:color w:val="auto"/>
        </w:rPr>
        <w:t xml:space="preserve"> groups. </w:t>
      </w:r>
    </w:p>
    <w:p w14:paraId="7B582476" w14:textId="77777777" w:rsidR="00FF7BEF" w:rsidRPr="00464B79" w:rsidRDefault="00FF7BEF">
      <w:pPr>
        <w:pStyle w:val="BodyA"/>
        <w:jc w:val="both"/>
        <w:rPr>
          <w:rStyle w:val="None"/>
          <w:rFonts w:ascii="Arial" w:eastAsia="Arial" w:hAnsi="Arial" w:cs="Arial"/>
          <w:color w:val="auto"/>
        </w:rPr>
      </w:pPr>
    </w:p>
    <w:p w14:paraId="7F7BCC82" w14:textId="77777777" w:rsidR="00FF7BEF" w:rsidRPr="00464B79" w:rsidRDefault="0010092D">
      <w:pPr>
        <w:pStyle w:val="BodyA"/>
        <w:jc w:val="both"/>
        <w:rPr>
          <w:rStyle w:val="None"/>
          <w:rFonts w:ascii="Arial" w:eastAsia="Arial" w:hAnsi="Arial" w:cs="Arial"/>
          <w:b/>
          <w:bCs/>
          <w:color w:val="auto"/>
        </w:rPr>
      </w:pPr>
      <w:r w:rsidRPr="00464B79">
        <w:rPr>
          <w:rStyle w:val="None"/>
          <w:rFonts w:ascii="Arial" w:hAnsi="Arial"/>
          <w:b/>
          <w:bCs/>
          <w:color w:val="auto"/>
        </w:rPr>
        <w:t>Key activities:</w:t>
      </w:r>
    </w:p>
    <w:p w14:paraId="4B618AFE" w14:textId="77777777" w:rsidR="00FF7BEF" w:rsidRPr="00464B79" w:rsidRDefault="0010092D">
      <w:pPr>
        <w:pStyle w:val="BodyA"/>
        <w:jc w:val="both"/>
        <w:rPr>
          <w:rStyle w:val="None"/>
          <w:rFonts w:ascii="Arial" w:eastAsia="Arial" w:hAnsi="Arial" w:cs="Arial"/>
          <w:b/>
          <w:bCs/>
          <w:i/>
          <w:iCs/>
          <w:color w:val="auto"/>
        </w:rPr>
      </w:pPr>
      <w:r w:rsidRPr="00464B79">
        <w:rPr>
          <w:rStyle w:val="None"/>
          <w:rFonts w:ascii="Arial" w:hAnsi="Arial"/>
          <w:b/>
          <w:bCs/>
          <w:i/>
          <w:iCs/>
          <w:color w:val="auto"/>
        </w:rPr>
        <w:t>Activity 1.1:</w:t>
      </w:r>
      <w:r w:rsidRPr="00464B79">
        <w:rPr>
          <w:rStyle w:val="None"/>
          <w:rFonts w:ascii="Arial" w:hAnsi="Arial"/>
          <w:b/>
          <w:bCs/>
          <w:i/>
          <w:iCs/>
          <w:color w:val="auto"/>
        </w:rPr>
        <w:tab/>
        <w:t>Conduct needs assessment, baseline survey and gender audit and identify different target groups</w:t>
      </w:r>
    </w:p>
    <w:p w14:paraId="781DFE2C" w14:textId="5DAF2DB9" w:rsidR="00FF7BEF" w:rsidRPr="00464B79" w:rsidRDefault="0010092D">
      <w:pPr>
        <w:pStyle w:val="BodyA"/>
        <w:jc w:val="both"/>
        <w:rPr>
          <w:rStyle w:val="None"/>
          <w:rFonts w:ascii="Arial" w:hAnsi="Arial"/>
          <w:color w:val="auto"/>
        </w:rPr>
      </w:pPr>
      <w:bookmarkStart w:id="9" w:name="_Hlk504059370"/>
      <w:r w:rsidRPr="00464B79">
        <w:rPr>
          <w:rStyle w:val="None"/>
          <w:rFonts w:ascii="Arial" w:hAnsi="Arial"/>
          <w:color w:val="auto"/>
        </w:rPr>
        <w:t xml:space="preserve">Prior to project implementation, a thorough needs assessment, baseline survey and gender audit in the target districts will be carried out to acutely understand the status, challenges, and </w:t>
      </w:r>
      <w:r w:rsidR="00064A06" w:rsidRPr="00464B79">
        <w:rPr>
          <w:rStyle w:val="None"/>
          <w:rFonts w:ascii="Arial" w:hAnsi="Arial"/>
          <w:color w:val="auto"/>
        </w:rPr>
        <w:t>context</w:t>
      </w:r>
      <w:r w:rsidRPr="00464B79">
        <w:rPr>
          <w:rStyle w:val="None"/>
          <w:rFonts w:ascii="Arial" w:hAnsi="Arial"/>
          <w:color w:val="auto"/>
        </w:rPr>
        <w:t xml:space="preserve"> of </w:t>
      </w:r>
      <w:r w:rsidRPr="00464B79">
        <w:rPr>
          <w:rStyle w:val="None"/>
          <w:rFonts w:ascii="Arial" w:hAnsi="Arial"/>
          <w:color w:val="auto"/>
        </w:rPr>
        <w:lastRenderedPageBreak/>
        <w:t xml:space="preserve">women’s participation within the electoral and decision-making processes. </w:t>
      </w:r>
      <w:r w:rsidR="00A45FA3" w:rsidRPr="00464B79">
        <w:rPr>
          <w:rStyle w:val="None"/>
          <w:rFonts w:ascii="Arial" w:hAnsi="Arial"/>
          <w:color w:val="auto"/>
        </w:rPr>
        <w:t>The need assessment will specifically</w:t>
      </w:r>
      <w:r w:rsidR="00A45FA3" w:rsidRPr="00464B79" w:rsidDel="00CA5437">
        <w:rPr>
          <w:rStyle w:val="None"/>
          <w:rFonts w:ascii="Arial" w:hAnsi="Arial"/>
          <w:color w:val="auto"/>
        </w:rPr>
        <w:t xml:space="preserve"> </w:t>
      </w:r>
      <w:r w:rsidR="00A45FA3" w:rsidRPr="00464B79">
        <w:rPr>
          <w:rStyle w:val="None"/>
          <w:rFonts w:ascii="Arial" w:hAnsi="Arial"/>
          <w:color w:val="auto"/>
        </w:rPr>
        <w:t xml:space="preserve">look at the capacity gaps and needs of the key target groups </w:t>
      </w:r>
      <w:r w:rsidR="00853D6D" w:rsidRPr="00464B79">
        <w:rPr>
          <w:rStyle w:val="None"/>
          <w:rFonts w:ascii="Arial" w:hAnsi="Arial"/>
          <w:color w:val="auto"/>
        </w:rPr>
        <w:t xml:space="preserve">of women </w:t>
      </w:r>
      <w:r w:rsidR="00A45FA3" w:rsidRPr="00464B79">
        <w:rPr>
          <w:rStyle w:val="None"/>
          <w:rFonts w:ascii="Arial" w:hAnsi="Arial"/>
          <w:color w:val="auto"/>
        </w:rPr>
        <w:t>that the project intends to support through a comprehensive capacity building</w:t>
      </w:r>
      <w:r w:rsidR="00CA3857" w:rsidRPr="00464B79">
        <w:rPr>
          <w:rStyle w:val="None"/>
          <w:rFonts w:ascii="Arial" w:hAnsi="Arial"/>
          <w:color w:val="auto"/>
        </w:rPr>
        <w:t xml:space="preserve"> and mentorship </w:t>
      </w:r>
      <w:proofErr w:type="spellStart"/>
      <w:r w:rsidR="00CA3857" w:rsidRPr="00464B79">
        <w:rPr>
          <w:rStyle w:val="None"/>
          <w:rFonts w:ascii="Arial" w:hAnsi="Arial"/>
          <w:color w:val="auto"/>
        </w:rPr>
        <w:t>programme</w:t>
      </w:r>
      <w:proofErr w:type="spellEnd"/>
      <w:r w:rsidR="00CA3857" w:rsidRPr="00464B79">
        <w:rPr>
          <w:rStyle w:val="None"/>
          <w:rFonts w:ascii="Arial" w:hAnsi="Arial"/>
          <w:color w:val="auto"/>
        </w:rPr>
        <w:t>. These</w:t>
      </w:r>
      <w:r w:rsidR="00A45FA3" w:rsidRPr="00464B79">
        <w:rPr>
          <w:rStyle w:val="None"/>
          <w:rFonts w:ascii="Arial" w:hAnsi="Arial"/>
          <w:color w:val="auto"/>
        </w:rPr>
        <w:t xml:space="preserve"> will include the elected women in parliament, cabinet ministers, elected district councilors, female leaders and activists, and MWHRD. </w:t>
      </w:r>
      <w:r w:rsidR="00C31683" w:rsidRPr="00464B79">
        <w:rPr>
          <w:rStyle w:val="None"/>
          <w:rFonts w:ascii="Arial" w:hAnsi="Arial"/>
          <w:color w:val="auto"/>
        </w:rPr>
        <w:t>A</w:t>
      </w:r>
      <w:r w:rsidR="00A45FA3" w:rsidRPr="00464B79">
        <w:rPr>
          <w:rStyle w:val="None"/>
          <w:rFonts w:ascii="Arial" w:hAnsi="Arial"/>
          <w:color w:val="auto"/>
        </w:rPr>
        <w:t xml:space="preserve"> specific survey will</w:t>
      </w:r>
      <w:r w:rsidR="003A719B" w:rsidRPr="00464B79">
        <w:rPr>
          <w:rStyle w:val="None"/>
          <w:rFonts w:ascii="Arial" w:hAnsi="Arial"/>
          <w:color w:val="auto"/>
        </w:rPr>
        <w:t xml:space="preserve"> also</w:t>
      </w:r>
      <w:r w:rsidR="00A45FA3" w:rsidRPr="00464B79">
        <w:rPr>
          <w:rStyle w:val="None"/>
          <w:rFonts w:ascii="Arial" w:hAnsi="Arial"/>
          <w:color w:val="auto"/>
        </w:rPr>
        <w:t xml:space="preserve"> be undertaken to identify the needs and interests of women, youth and </w:t>
      </w:r>
      <w:proofErr w:type="spellStart"/>
      <w:r w:rsidR="00A45FA3" w:rsidRPr="00464B79">
        <w:rPr>
          <w:rStyle w:val="None"/>
          <w:rFonts w:ascii="Arial" w:hAnsi="Arial"/>
          <w:color w:val="auto"/>
        </w:rPr>
        <w:t>marginalised</w:t>
      </w:r>
      <w:proofErr w:type="spellEnd"/>
      <w:r w:rsidR="00A45FA3" w:rsidRPr="00464B79">
        <w:rPr>
          <w:rStyle w:val="None"/>
          <w:rFonts w:ascii="Arial" w:hAnsi="Arial"/>
          <w:color w:val="auto"/>
        </w:rPr>
        <w:t xml:space="preserve"> groups from the rural and remote communities of the target districts, who have not specifically involved in the political and decision making process and may have different needs from female leaders/activists and other elected women with better knowledge, experience and education. Different training packages and </w:t>
      </w:r>
      <w:r w:rsidR="00B3676D" w:rsidRPr="00464B79">
        <w:rPr>
          <w:rStyle w:val="None"/>
          <w:rFonts w:ascii="Arial" w:hAnsi="Arial"/>
          <w:color w:val="auto"/>
        </w:rPr>
        <w:t xml:space="preserve">mentoring </w:t>
      </w:r>
      <w:proofErr w:type="spellStart"/>
      <w:r w:rsidR="00A45FA3" w:rsidRPr="00464B79">
        <w:rPr>
          <w:rStyle w:val="None"/>
          <w:rFonts w:ascii="Arial" w:hAnsi="Arial"/>
          <w:color w:val="auto"/>
        </w:rPr>
        <w:t>programmes</w:t>
      </w:r>
      <w:proofErr w:type="spellEnd"/>
      <w:r w:rsidR="00A45FA3" w:rsidRPr="00464B79">
        <w:rPr>
          <w:rStyle w:val="None"/>
          <w:rFonts w:ascii="Arial" w:hAnsi="Arial"/>
          <w:color w:val="auto"/>
        </w:rPr>
        <w:t xml:space="preserve"> for each of the target groups will be developed. </w:t>
      </w:r>
      <w:r w:rsidR="003A719B" w:rsidRPr="00464B79">
        <w:rPr>
          <w:rStyle w:val="None"/>
          <w:rFonts w:ascii="Arial" w:hAnsi="Arial"/>
          <w:color w:val="auto"/>
        </w:rPr>
        <w:t>T</w:t>
      </w:r>
      <w:r w:rsidR="00A45FA3" w:rsidRPr="00464B79">
        <w:rPr>
          <w:rStyle w:val="None"/>
          <w:rFonts w:ascii="Arial" w:hAnsi="Arial"/>
          <w:color w:val="auto"/>
        </w:rPr>
        <w:t xml:space="preserve">he baseline survey will assess gender status, knowledge, and perception of the target communities and relevant stakeholders and necessary data and information needed to enable the evaluation of impact of the project. </w:t>
      </w:r>
      <w:r w:rsidR="00C31683" w:rsidRPr="00464B79">
        <w:rPr>
          <w:rStyle w:val="None"/>
          <w:rFonts w:ascii="Arial" w:hAnsi="Arial"/>
          <w:color w:val="auto"/>
        </w:rPr>
        <w:t>G</w:t>
      </w:r>
      <w:r w:rsidR="00A45FA3" w:rsidRPr="00464B79">
        <w:rPr>
          <w:rStyle w:val="None"/>
          <w:rFonts w:ascii="Arial" w:hAnsi="Arial"/>
          <w:color w:val="auto"/>
        </w:rPr>
        <w:t>ender audit of the target district councils and administration</w:t>
      </w:r>
      <w:r w:rsidR="003A719B" w:rsidRPr="00464B79">
        <w:rPr>
          <w:rStyle w:val="None"/>
          <w:rFonts w:ascii="Arial" w:hAnsi="Arial"/>
          <w:color w:val="auto"/>
        </w:rPr>
        <w:t>s</w:t>
      </w:r>
      <w:r w:rsidR="00A45FA3" w:rsidRPr="00464B79">
        <w:rPr>
          <w:rStyle w:val="None"/>
          <w:rFonts w:ascii="Arial" w:hAnsi="Arial"/>
          <w:color w:val="auto"/>
        </w:rPr>
        <w:t xml:space="preserve"> will </w:t>
      </w:r>
      <w:r w:rsidR="00C31683" w:rsidRPr="00464B79">
        <w:rPr>
          <w:rStyle w:val="None"/>
          <w:rFonts w:ascii="Arial" w:hAnsi="Arial"/>
          <w:color w:val="auto"/>
        </w:rPr>
        <w:t xml:space="preserve">also be carried out to </w:t>
      </w:r>
      <w:r w:rsidR="00A45FA3" w:rsidRPr="00464B79">
        <w:rPr>
          <w:rStyle w:val="None"/>
          <w:rFonts w:ascii="Arial" w:hAnsi="Arial"/>
          <w:color w:val="auto"/>
        </w:rPr>
        <w:t xml:space="preserve">facilitate the profound understanding of </w:t>
      </w:r>
      <w:r w:rsidR="00F6135B" w:rsidRPr="00464B79">
        <w:rPr>
          <w:rStyle w:val="None"/>
          <w:rFonts w:ascii="Arial" w:hAnsi="Arial"/>
          <w:color w:val="auto"/>
        </w:rPr>
        <w:t xml:space="preserve">the </w:t>
      </w:r>
      <w:r w:rsidR="008C7E02" w:rsidRPr="00464B79">
        <w:rPr>
          <w:rStyle w:val="None"/>
          <w:rFonts w:ascii="Arial" w:hAnsi="Arial"/>
          <w:color w:val="auto"/>
        </w:rPr>
        <w:t>existing</w:t>
      </w:r>
      <w:r w:rsidR="00F6135B" w:rsidRPr="00464B79">
        <w:rPr>
          <w:rStyle w:val="None"/>
          <w:rFonts w:ascii="Arial" w:hAnsi="Arial"/>
          <w:color w:val="auto"/>
        </w:rPr>
        <w:t xml:space="preserve"> capacity of the councils and staff on gender issues and </w:t>
      </w:r>
      <w:r w:rsidR="00A45FA3" w:rsidRPr="00464B79">
        <w:rPr>
          <w:rStyle w:val="None"/>
          <w:rFonts w:ascii="Arial" w:hAnsi="Arial"/>
          <w:color w:val="auto"/>
        </w:rPr>
        <w:t xml:space="preserve">how gender equality aspect is mainstreamed in its current structure, policy, decision making process and operation. </w:t>
      </w:r>
      <w:r w:rsidRPr="00464B79">
        <w:rPr>
          <w:rStyle w:val="None"/>
          <w:rFonts w:ascii="Arial" w:hAnsi="Arial"/>
          <w:color w:val="auto"/>
        </w:rPr>
        <w:t xml:space="preserve">Direct and indirect beneficiaries will </w:t>
      </w:r>
      <w:r w:rsidR="00A45FA3" w:rsidRPr="00464B79">
        <w:rPr>
          <w:rStyle w:val="None"/>
          <w:rFonts w:ascii="Arial" w:hAnsi="Arial"/>
          <w:color w:val="auto"/>
        </w:rPr>
        <w:t xml:space="preserve">also </w:t>
      </w:r>
      <w:r w:rsidRPr="00464B79">
        <w:rPr>
          <w:rStyle w:val="None"/>
          <w:rFonts w:ascii="Arial" w:hAnsi="Arial"/>
          <w:color w:val="auto"/>
        </w:rPr>
        <w:t>be identified.</w:t>
      </w:r>
      <w:r w:rsidR="00C7470F" w:rsidRPr="00464B79">
        <w:rPr>
          <w:rStyle w:val="None"/>
          <w:rFonts w:ascii="Arial" w:hAnsi="Arial"/>
          <w:color w:val="auto"/>
        </w:rPr>
        <w:t xml:space="preserve"> </w:t>
      </w:r>
      <w:r w:rsidR="00B35D83" w:rsidRPr="00464B79">
        <w:rPr>
          <w:rStyle w:val="None"/>
          <w:rFonts w:ascii="Arial" w:hAnsi="Arial"/>
          <w:color w:val="auto"/>
        </w:rPr>
        <w:t>Inclusive participation, non-discrimination, empowerment</w:t>
      </w:r>
      <w:r w:rsidR="00C7470F" w:rsidRPr="00464B79">
        <w:rPr>
          <w:rStyle w:val="None"/>
          <w:rFonts w:ascii="Arial" w:hAnsi="Arial"/>
          <w:color w:val="auto"/>
        </w:rPr>
        <w:t xml:space="preserve"> and ownership </w:t>
      </w:r>
      <w:r w:rsidR="00B35D83" w:rsidRPr="00464B79">
        <w:rPr>
          <w:rStyle w:val="None"/>
          <w:rFonts w:ascii="Arial" w:hAnsi="Arial"/>
          <w:color w:val="auto"/>
        </w:rPr>
        <w:t xml:space="preserve">of target beneficiaries and relevant stakeholders </w:t>
      </w:r>
      <w:r w:rsidR="00C7470F" w:rsidRPr="00464B79">
        <w:rPr>
          <w:rStyle w:val="None"/>
          <w:rFonts w:ascii="Arial" w:hAnsi="Arial"/>
          <w:color w:val="auto"/>
        </w:rPr>
        <w:t>will be ensured throughout these processes.</w:t>
      </w:r>
      <w:r w:rsidRPr="00464B79">
        <w:rPr>
          <w:rStyle w:val="None"/>
          <w:rFonts w:ascii="Arial" w:hAnsi="Arial"/>
          <w:color w:val="auto"/>
        </w:rPr>
        <w:t xml:space="preserve"> The results of the</w:t>
      </w:r>
      <w:r w:rsidR="00A45FA3" w:rsidRPr="00464B79">
        <w:rPr>
          <w:rStyle w:val="None"/>
          <w:rFonts w:ascii="Arial" w:hAnsi="Arial"/>
          <w:color w:val="auto"/>
        </w:rPr>
        <w:t xml:space="preserve">se exercises </w:t>
      </w:r>
      <w:r w:rsidRPr="00464B79">
        <w:rPr>
          <w:rStyle w:val="None"/>
          <w:rFonts w:ascii="Arial" w:hAnsi="Arial"/>
          <w:color w:val="auto"/>
        </w:rPr>
        <w:t xml:space="preserve">will be used to adjust the project’s activities and approach, and to further develop project baselines and targets. </w:t>
      </w:r>
      <w:bookmarkEnd w:id="9"/>
      <w:r w:rsidRPr="00464B79">
        <w:rPr>
          <w:rStyle w:val="None"/>
          <w:rFonts w:ascii="Arial" w:hAnsi="Arial"/>
          <w:color w:val="auto"/>
        </w:rPr>
        <w:t xml:space="preserve">The project launch will also be </w:t>
      </w:r>
      <w:proofErr w:type="spellStart"/>
      <w:r w:rsidRPr="00464B79">
        <w:rPr>
          <w:rStyle w:val="None"/>
          <w:rFonts w:ascii="Arial" w:hAnsi="Arial"/>
          <w:color w:val="auto"/>
        </w:rPr>
        <w:t>organised</w:t>
      </w:r>
      <w:proofErr w:type="spellEnd"/>
      <w:r w:rsidRPr="00464B79">
        <w:rPr>
          <w:rStyle w:val="None"/>
          <w:rFonts w:ascii="Arial" w:hAnsi="Arial"/>
          <w:color w:val="auto"/>
        </w:rPr>
        <w:t xml:space="preserve"> to share key results from the </w:t>
      </w:r>
      <w:r w:rsidR="00B35D83" w:rsidRPr="00464B79">
        <w:rPr>
          <w:rStyle w:val="None"/>
          <w:rFonts w:ascii="Arial" w:hAnsi="Arial"/>
          <w:color w:val="auto"/>
        </w:rPr>
        <w:t>exercises</w:t>
      </w:r>
      <w:r w:rsidRPr="00464B79">
        <w:rPr>
          <w:rStyle w:val="None"/>
          <w:rFonts w:ascii="Arial" w:hAnsi="Arial"/>
          <w:color w:val="auto"/>
        </w:rPr>
        <w:t xml:space="preserve"> and to build consensus and gather support from various stakeholders.</w:t>
      </w:r>
    </w:p>
    <w:p w14:paraId="31ACDE43" w14:textId="77777777" w:rsidR="00FF7BEF" w:rsidRPr="00464B79" w:rsidRDefault="00FF7BEF">
      <w:pPr>
        <w:pStyle w:val="BodyA"/>
        <w:jc w:val="both"/>
        <w:rPr>
          <w:rStyle w:val="None"/>
          <w:rFonts w:ascii="Arial" w:eastAsia="Arial" w:hAnsi="Arial" w:cs="Arial"/>
          <w:color w:val="auto"/>
        </w:rPr>
      </w:pPr>
    </w:p>
    <w:p w14:paraId="4FD788FB" w14:textId="77777777" w:rsidR="00FF7BEF" w:rsidRPr="00464B79" w:rsidRDefault="0010092D">
      <w:pPr>
        <w:pStyle w:val="BodyA"/>
        <w:jc w:val="both"/>
        <w:rPr>
          <w:rStyle w:val="None"/>
          <w:rFonts w:ascii="Arial" w:eastAsia="Arial" w:hAnsi="Arial" w:cs="Arial"/>
          <w:b/>
          <w:bCs/>
          <w:i/>
          <w:iCs/>
          <w:color w:val="auto"/>
        </w:rPr>
      </w:pPr>
      <w:r w:rsidRPr="00464B79">
        <w:rPr>
          <w:rStyle w:val="None"/>
          <w:rFonts w:ascii="Arial" w:hAnsi="Arial"/>
          <w:b/>
          <w:bCs/>
          <w:i/>
          <w:iCs/>
          <w:color w:val="auto"/>
        </w:rPr>
        <w:t>Activity 1.2:</w:t>
      </w:r>
      <w:r w:rsidRPr="00464B79">
        <w:rPr>
          <w:rStyle w:val="None"/>
          <w:rFonts w:ascii="Arial" w:hAnsi="Arial"/>
          <w:b/>
          <w:bCs/>
          <w:i/>
          <w:iCs/>
          <w:color w:val="auto"/>
        </w:rPr>
        <w:tab/>
        <w:t xml:space="preserve">Provide capacity building and mentorship </w:t>
      </w:r>
      <w:proofErr w:type="spellStart"/>
      <w:r w:rsidRPr="00464B79">
        <w:rPr>
          <w:rStyle w:val="None"/>
          <w:rFonts w:ascii="Arial" w:hAnsi="Arial"/>
          <w:b/>
          <w:bCs/>
          <w:i/>
          <w:iCs/>
          <w:color w:val="auto"/>
        </w:rPr>
        <w:t>programmes</w:t>
      </w:r>
      <w:proofErr w:type="spellEnd"/>
      <w:r w:rsidRPr="00464B79">
        <w:rPr>
          <w:rStyle w:val="None"/>
          <w:rFonts w:ascii="Arial" w:hAnsi="Arial"/>
          <w:b/>
          <w:bCs/>
          <w:i/>
          <w:iCs/>
          <w:color w:val="auto"/>
        </w:rPr>
        <w:t xml:space="preserve"> for target women </w:t>
      </w:r>
    </w:p>
    <w:p w14:paraId="1AAEDA74" w14:textId="1FC215C8" w:rsidR="00FF7BEF" w:rsidRPr="00464B79" w:rsidRDefault="00683415" w:rsidP="00E023D3">
      <w:pPr>
        <w:pStyle w:val="BodyA"/>
        <w:jc w:val="both"/>
        <w:rPr>
          <w:rStyle w:val="None"/>
          <w:rFonts w:ascii="Arial" w:hAnsi="Arial"/>
          <w:color w:val="auto"/>
        </w:rPr>
      </w:pPr>
      <w:r w:rsidRPr="00464B79">
        <w:rPr>
          <w:rStyle w:val="None"/>
          <w:rFonts w:ascii="Arial" w:hAnsi="Arial"/>
          <w:color w:val="auto"/>
        </w:rPr>
        <w:t xml:space="preserve">The capacity building and mentorship </w:t>
      </w:r>
      <w:proofErr w:type="spellStart"/>
      <w:r w:rsidRPr="00464B79">
        <w:rPr>
          <w:rStyle w:val="None"/>
          <w:rFonts w:ascii="Arial" w:hAnsi="Arial"/>
          <w:color w:val="auto"/>
        </w:rPr>
        <w:t>programme</w:t>
      </w:r>
      <w:r w:rsidR="00E20EC4" w:rsidRPr="00464B79">
        <w:rPr>
          <w:rStyle w:val="None"/>
          <w:rFonts w:ascii="Arial" w:hAnsi="Arial"/>
          <w:color w:val="auto"/>
        </w:rPr>
        <w:t>s</w:t>
      </w:r>
      <w:proofErr w:type="spellEnd"/>
      <w:r w:rsidRPr="00464B79">
        <w:rPr>
          <w:rStyle w:val="None"/>
          <w:rFonts w:ascii="Arial" w:hAnsi="Arial"/>
          <w:color w:val="auto"/>
        </w:rPr>
        <w:t xml:space="preserve"> </w:t>
      </w:r>
      <w:r w:rsidR="00E20EC4" w:rsidRPr="00464B79">
        <w:rPr>
          <w:rStyle w:val="None"/>
          <w:rFonts w:ascii="Arial" w:hAnsi="Arial"/>
          <w:color w:val="auto"/>
        </w:rPr>
        <w:t>are</w:t>
      </w:r>
      <w:r w:rsidRPr="00464B79">
        <w:rPr>
          <w:rStyle w:val="None"/>
          <w:rFonts w:ascii="Arial" w:hAnsi="Arial"/>
          <w:color w:val="auto"/>
        </w:rPr>
        <w:t xml:space="preserve"> the core element</w:t>
      </w:r>
      <w:r w:rsidR="003A719B" w:rsidRPr="00464B79">
        <w:rPr>
          <w:rStyle w:val="None"/>
          <w:rFonts w:ascii="Arial" w:hAnsi="Arial"/>
          <w:color w:val="auto"/>
        </w:rPr>
        <w:t>s</w:t>
      </w:r>
      <w:r w:rsidRPr="00464B79">
        <w:rPr>
          <w:rStyle w:val="None"/>
          <w:rFonts w:ascii="Arial" w:hAnsi="Arial"/>
          <w:color w:val="auto"/>
        </w:rPr>
        <w:t xml:space="preserve"> of the proposed project. The </w:t>
      </w:r>
      <w:proofErr w:type="spellStart"/>
      <w:r w:rsidRPr="00464B79">
        <w:rPr>
          <w:rStyle w:val="None"/>
          <w:rFonts w:ascii="Arial" w:hAnsi="Arial"/>
          <w:color w:val="auto"/>
        </w:rPr>
        <w:t>programme</w:t>
      </w:r>
      <w:r w:rsidR="00E20EC4" w:rsidRPr="00464B79">
        <w:rPr>
          <w:rStyle w:val="None"/>
          <w:rFonts w:ascii="Arial" w:hAnsi="Arial"/>
          <w:color w:val="auto"/>
        </w:rPr>
        <w:t>s</w:t>
      </w:r>
      <w:proofErr w:type="spellEnd"/>
      <w:r w:rsidRPr="00464B79">
        <w:rPr>
          <w:rStyle w:val="None"/>
          <w:rFonts w:ascii="Arial" w:hAnsi="Arial"/>
          <w:color w:val="auto"/>
        </w:rPr>
        <w:t xml:space="preserve"> will target different groups of women. </w:t>
      </w:r>
      <w:r w:rsidR="0010092D" w:rsidRPr="00464B79">
        <w:rPr>
          <w:rStyle w:val="None"/>
          <w:rFonts w:ascii="Arial" w:hAnsi="Arial"/>
          <w:color w:val="auto"/>
        </w:rPr>
        <w:t>A capacity development plan will</w:t>
      </w:r>
      <w:r w:rsidRPr="00464B79">
        <w:rPr>
          <w:rStyle w:val="None"/>
          <w:rFonts w:ascii="Arial" w:hAnsi="Arial"/>
          <w:color w:val="auto"/>
        </w:rPr>
        <w:t xml:space="preserve"> be </w:t>
      </w:r>
      <w:r w:rsidR="00247B51" w:rsidRPr="00464B79">
        <w:rPr>
          <w:rStyle w:val="None"/>
          <w:rFonts w:ascii="Arial" w:hAnsi="Arial"/>
          <w:color w:val="auto"/>
        </w:rPr>
        <w:t>formulated</w:t>
      </w:r>
      <w:r w:rsidRPr="00464B79">
        <w:rPr>
          <w:rStyle w:val="None"/>
          <w:rFonts w:ascii="Arial" w:hAnsi="Arial"/>
          <w:color w:val="auto"/>
        </w:rPr>
        <w:t xml:space="preserve"> </w:t>
      </w:r>
      <w:r w:rsidR="00AC44DC" w:rsidRPr="00464B79">
        <w:rPr>
          <w:rStyle w:val="None"/>
          <w:rFonts w:ascii="Arial" w:hAnsi="Arial"/>
          <w:color w:val="auto"/>
        </w:rPr>
        <w:t>following the results of the needs assessment</w:t>
      </w:r>
      <w:r w:rsidR="003A2E0B" w:rsidRPr="00464B79">
        <w:rPr>
          <w:rStyle w:val="None"/>
          <w:rFonts w:ascii="Arial" w:hAnsi="Arial"/>
          <w:color w:val="auto"/>
        </w:rPr>
        <w:t xml:space="preserve">. </w:t>
      </w:r>
      <w:r w:rsidR="00AC44DC" w:rsidRPr="00464B79">
        <w:rPr>
          <w:rStyle w:val="None"/>
          <w:rFonts w:ascii="Arial" w:hAnsi="Arial"/>
          <w:color w:val="auto"/>
        </w:rPr>
        <w:t>The trainings for each targe</w:t>
      </w:r>
      <w:r w:rsidR="007115CC" w:rsidRPr="00464B79">
        <w:rPr>
          <w:rStyle w:val="None"/>
          <w:rFonts w:ascii="Arial" w:hAnsi="Arial"/>
          <w:color w:val="auto"/>
        </w:rPr>
        <w:t>t group will be carried out in different</w:t>
      </w:r>
      <w:r w:rsidR="00AC44DC" w:rsidRPr="00464B79">
        <w:rPr>
          <w:rStyle w:val="None"/>
          <w:rFonts w:ascii="Arial" w:hAnsi="Arial"/>
          <w:color w:val="auto"/>
        </w:rPr>
        <w:t xml:space="preserve"> series which</w:t>
      </w:r>
      <w:r w:rsidR="00587131" w:rsidRPr="00464B79">
        <w:rPr>
          <w:rStyle w:val="None"/>
          <w:rFonts w:ascii="Arial" w:hAnsi="Arial"/>
          <w:color w:val="auto"/>
        </w:rPr>
        <w:t xml:space="preserve"> will spread out </w:t>
      </w:r>
      <w:r w:rsidR="000510B2" w:rsidRPr="00464B79">
        <w:rPr>
          <w:rStyle w:val="None"/>
          <w:rFonts w:ascii="Arial" w:hAnsi="Arial"/>
          <w:color w:val="auto"/>
        </w:rPr>
        <w:t>over</w:t>
      </w:r>
      <w:r w:rsidR="00587131" w:rsidRPr="00464B79">
        <w:rPr>
          <w:rStyle w:val="None"/>
          <w:rFonts w:ascii="Arial" w:hAnsi="Arial"/>
          <w:color w:val="auto"/>
        </w:rPr>
        <w:t xml:space="preserve"> the course of project. The</w:t>
      </w:r>
      <w:r w:rsidR="00B3676D" w:rsidRPr="00464B79">
        <w:rPr>
          <w:rStyle w:val="None"/>
          <w:rFonts w:ascii="Arial" w:hAnsi="Arial"/>
          <w:color w:val="auto"/>
        </w:rPr>
        <w:t>se</w:t>
      </w:r>
      <w:r w:rsidR="00587131" w:rsidRPr="00464B79">
        <w:rPr>
          <w:rStyle w:val="None"/>
          <w:rFonts w:ascii="Arial" w:hAnsi="Arial"/>
          <w:color w:val="auto"/>
        </w:rPr>
        <w:t xml:space="preserve"> training </w:t>
      </w:r>
      <w:proofErr w:type="spellStart"/>
      <w:r w:rsidR="00587131" w:rsidRPr="00464B79">
        <w:rPr>
          <w:rStyle w:val="None"/>
          <w:rFonts w:ascii="Arial" w:hAnsi="Arial"/>
          <w:color w:val="auto"/>
        </w:rPr>
        <w:t>programmes</w:t>
      </w:r>
      <w:proofErr w:type="spellEnd"/>
      <w:r w:rsidR="00587131" w:rsidRPr="00464B79">
        <w:rPr>
          <w:rStyle w:val="None"/>
          <w:rFonts w:ascii="Arial" w:hAnsi="Arial"/>
          <w:color w:val="auto"/>
        </w:rPr>
        <w:t xml:space="preserve"> will be</w:t>
      </w:r>
      <w:r w:rsidR="0010092D" w:rsidRPr="00464B79">
        <w:rPr>
          <w:rStyle w:val="None"/>
          <w:rFonts w:ascii="Arial" w:hAnsi="Arial"/>
          <w:color w:val="auto"/>
        </w:rPr>
        <w:t xml:space="preserve"> consistent and methodical </w:t>
      </w:r>
      <w:r w:rsidR="00587131" w:rsidRPr="00464B79">
        <w:rPr>
          <w:rStyle w:val="None"/>
          <w:rFonts w:ascii="Arial" w:hAnsi="Arial"/>
          <w:color w:val="auto"/>
        </w:rPr>
        <w:t>and</w:t>
      </w:r>
      <w:r w:rsidR="0010092D" w:rsidRPr="00464B79">
        <w:rPr>
          <w:rStyle w:val="None"/>
          <w:rFonts w:ascii="Arial" w:hAnsi="Arial"/>
          <w:color w:val="auto"/>
        </w:rPr>
        <w:t xml:space="preserve"> includ</w:t>
      </w:r>
      <w:r w:rsidR="00587131" w:rsidRPr="00464B79">
        <w:rPr>
          <w:rStyle w:val="None"/>
          <w:rFonts w:ascii="Arial" w:hAnsi="Arial"/>
          <w:color w:val="auto"/>
        </w:rPr>
        <w:t>e</w:t>
      </w:r>
      <w:r w:rsidR="00E023D3">
        <w:rPr>
          <w:rStyle w:val="None"/>
          <w:rFonts w:ascii="Arial" w:hAnsi="Arial"/>
          <w:color w:val="auto"/>
        </w:rPr>
        <w:t xml:space="preserve"> high-touch</w:t>
      </w:r>
      <w:bookmarkStart w:id="10" w:name="_GoBack"/>
      <w:bookmarkEnd w:id="10"/>
      <w:r w:rsidR="0010092D" w:rsidRPr="00464B79">
        <w:rPr>
          <w:rStyle w:val="None"/>
          <w:rFonts w:ascii="Arial" w:hAnsi="Arial"/>
          <w:color w:val="auto"/>
        </w:rPr>
        <w:t xml:space="preserve"> and follow-up sessions, rather than stand-alone or one-off training workshops.</w:t>
      </w:r>
      <w:r w:rsidR="002C3FB4" w:rsidRPr="00464B79">
        <w:rPr>
          <w:rStyle w:val="None"/>
          <w:rFonts w:ascii="Arial" w:hAnsi="Arial"/>
          <w:color w:val="auto"/>
        </w:rPr>
        <w:t xml:space="preserve"> </w:t>
      </w:r>
      <w:r w:rsidR="00BE402B" w:rsidRPr="00464B79">
        <w:rPr>
          <w:rStyle w:val="None"/>
          <w:rFonts w:ascii="Arial" w:hAnsi="Arial"/>
          <w:color w:val="auto"/>
        </w:rPr>
        <w:t xml:space="preserve">Two training manuals will be </w:t>
      </w:r>
      <w:r w:rsidR="00FF519D" w:rsidRPr="00464B79">
        <w:rPr>
          <w:rStyle w:val="None"/>
          <w:rFonts w:ascii="Arial" w:hAnsi="Arial"/>
          <w:color w:val="auto"/>
        </w:rPr>
        <w:t>formulated</w:t>
      </w:r>
      <w:r w:rsidR="00BE402B" w:rsidRPr="00464B79">
        <w:rPr>
          <w:rStyle w:val="None"/>
          <w:rFonts w:ascii="Arial" w:hAnsi="Arial"/>
          <w:color w:val="auto"/>
        </w:rPr>
        <w:t xml:space="preserve"> </w:t>
      </w:r>
      <w:r w:rsidR="00B35D83" w:rsidRPr="00464B79">
        <w:rPr>
          <w:rStyle w:val="None"/>
          <w:rFonts w:ascii="Arial" w:hAnsi="Arial"/>
          <w:color w:val="auto"/>
        </w:rPr>
        <w:t xml:space="preserve">and tailor-made to address the capacity gaps and needs of each target group documented </w:t>
      </w:r>
      <w:r w:rsidR="00064A06" w:rsidRPr="00464B79">
        <w:rPr>
          <w:rStyle w:val="None"/>
          <w:rFonts w:ascii="Arial" w:hAnsi="Arial"/>
          <w:color w:val="auto"/>
        </w:rPr>
        <w:t>through the inclusive</w:t>
      </w:r>
      <w:r w:rsidR="00B35D83" w:rsidRPr="00464B79">
        <w:rPr>
          <w:rStyle w:val="None"/>
          <w:rFonts w:ascii="Arial" w:hAnsi="Arial"/>
          <w:color w:val="auto"/>
        </w:rPr>
        <w:t xml:space="preserve"> </w:t>
      </w:r>
      <w:r w:rsidR="00064A06" w:rsidRPr="00464B79">
        <w:rPr>
          <w:rStyle w:val="None"/>
          <w:rFonts w:ascii="Arial" w:hAnsi="Arial"/>
          <w:color w:val="auto"/>
        </w:rPr>
        <w:t>participatory process during</w:t>
      </w:r>
      <w:r w:rsidR="00B35D83" w:rsidRPr="00464B79">
        <w:rPr>
          <w:rStyle w:val="None"/>
          <w:rFonts w:ascii="Arial" w:hAnsi="Arial"/>
          <w:color w:val="auto"/>
        </w:rPr>
        <w:t xml:space="preserve"> needs assessment exercise</w:t>
      </w:r>
      <w:r w:rsidR="00BE402B" w:rsidRPr="00464B79">
        <w:rPr>
          <w:rStyle w:val="None"/>
          <w:rFonts w:ascii="Arial" w:hAnsi="Arial"/>
          <w:color w:val="auto"/>
        </w:rPr>
        <w:t xml:space="preserve">. The first manual will directly target </w:t>
      </w:r>
      <w:r w:rsidR="00247B51" w:rsidRPr="00464B79">
        <w:rPr>
          <w:rStyle w:val="None"/>
          <w:rFonts w:ascii="Arial" w:hAnsi="Arial"/>
          <w:color w:val="auto"/>
        </w:rPr>
        <w:t>female</w:t>
      </w:r>
      <w:r w:rsidR="00BE402B" w:rsidRPr="00464B79">
        <w:rPr>
          <w:rStyle w:val="None"/>
          <w:rFonts w:ascii="Arial" w:hAnsi="Arial"/>
          <w:color w:val="auto"/>
        </w:rPr>
        <w:t xml:space="preserve"> </w:t>
      </w:r>
      <w:r w:rsidR="003A2E0B" w:rsidRPr="00464B79">
        <w:rPr>
          <w:rStyle w:val="None"/>
          <w:rFonts w:ascii="Arial" w:hAnsi="Arial"/>
          <w:color w:val="auto"/>
        </w:rPr>
        <w:t xml:space="preserve">parliamentarians, </w:t>
      </w:r>
      <w:r w:rsidR="003A2E0B" w:rsidRPr="00464B79">
        <w:rPr>
          <w:rStyle w:val="None"/>
          <w:rFonts w:ascii="Arial" w:hAnsi="Arial"/>
          <w:bCs/>
          <w:iCs/>
          <w:color w:val="auto"/>
          <w:shd w:val="clear" w:color="auto" w:fill="FFFFFF"/>
        </w:rPr>
        <w:t>female cabinet ministers, female activists, senior government officials</w:t>
      </w:r>
      <w:r w:rsidR="003A2E0B" w:rsidRPr="00464B79">
        <w:rPr>
          <w:rStyle w:val="None"/>
          <w:rFonts w:ascii="Arial" w:hAnsi="Arial"/>
          <w:color w:val="auto"/>
          <w:shd w:val="clear" w:color="auto" w:fill="FFFFFF"/>
        </w:rPr>
        <w:t xml:space="preserve"> from federal level of SWS and elected female councilors </w:t>
      </w:r>
      <w:r w:rsidR="009E57EE" w:rsidRPr="00464B79">
        <w:rPr>
          <w:rStyle w:val="None"/>
          <w:rFonts w:ascii="Arial" w:hAnsi="Arial"/>
          <w:color w:val="auto"/>
        </w:rPr>
        <w:t xml:space="preserve">to build their </w:t>
      </w:r>
      <w:r w:rsidR="00247B51" w:rsidRPr="00464B79">
        <w:rPr>
          <w:rStyle w:val="None"/>
          <w:rFonts w:ascii="Arial" w:hAnsi="Arial"/>
          <w:color w:val="auto"/>
        </w:rPr>
        <w:t xml:space="preserve">leadership and technical </w:t>
      </w:r>
      <w:r w:rsidR="009E57EE" w:rsidRPr="00464B79">
        <w:rPr>
          <w:rStyle w:val="None"/>
          <w:rFonts w:ascii="Arial" w:hAnsi="Arial"/>
          <w:color w:val="auto"/>
        </w:rPr>
        <w:t xml:space="preserve">capacity to contribute to law making process, lobbying and advocacy and particularly to </w:t>
      </w:r>
      <w:r w:rsidR="00FF519D" w:rsidRPr="00464B79">
        <w:rPr>
          <w:rStyle w:val="None"/>
          <w:rFonts w:ascii="Arial" w:hAnsi="Arial"/>
          <w:color w:val="auto"/>
        </w:rPr>
        <w:t xml:space="preserve">effectively </w:t>
      </w:r>
      <w:r w:rsidR="009E57EE" w:rsidRPr="00464B79">
        <w:rPr>
          <w:rStyle w:val="None"/>
          <w:rFonts w:ascii="Arial" w:hAnsi="Arial"/>
          <w:color w:val="auto"/>
        </w:rPr>
        <w:t>carry out their roles and duties</w:t>
      </w:r>
      <w:r w:rsidR="005A3578" w:rsidRPr="00464B79">
        <w:rPr>
          <w:rStyle w:val="None"/>
          <w:rFonts w:ascii="Arial" w:hAnsi="Arial"/>
          <w:color w:val="auto"/>
        </w:rPr>
        <w:t xml:space="preserve"> within their own institution</w:t>
      </w:r>
      <w:r w:rsidR="009E57EE" w:rsidRPr="00464B79">
        <w:rPr>
          <w:rStyle w:val="None"/>
          <w:rFonts w:ascii="Arial" w:hAnsi="Arial"/>
          <w:color w:val="auto"/>
        </w:rPr>
        <w:t>. T</w:t>
      </w:r>
      <w:r w:rsidR="00BE402B" w:rsidRPr="00464B79">
        <w:rPr>
          <w:rStyle w:val="None"/>
          <w:rFonts w:ascii="Arial" w:hAnsi="Arial"/>
          <w:color w:val="auto"/>
        </w:rPr>
        <w:t xml:space="preserve">he second </w:t>
      </w:r>
      <w:r w:rsidR="009E57EE" w:rsidRPr="00464B79">
        <w:rPr>
          <w:rStyle w:val="None"/>
          <w:rFonts w:ascii="Arial" w:hAnsi="Arial"/>
          <w:color w:val="auto"/>
        </w:rPr>
        <w:t>manual</w:t>
      </w:r>
      <w:r w:rsidR="00BE402B" w:rsidRPr="00464B79">
        <w:rPr>
          <w:rStyle w:val="None"/>
          <w:rFonts w:ascii="Arial" w:hAnsi="Arial"/>
          <w:color w:val="auto"/>
        </w:rPr>
        <w:t xml:space="preserve"> will concentrate on building necessary skills, expertise and knowledge of the potential women leaders, aspiring women candidates and young women</w:t>
      </w:r>
      <w:r w:rsidR="009E57EE" w:rsidRPr="00464B79">
        <w:rPr>
          <w:rStyle w:val="None"/>
          <w:rFonts w:ascii="Arial" w:hAnsi="Arial"/>
          <w:color w:val="auto"/>
        </w:rPr>
        <w:t xml:space="preserve"> to enable them to effectively participate in the district f</w:t>
      </w:r>
      <w:r w:rsidR="009C5170" w:rsidRPr="00464B79">
        <w:rPr>
          <w:rStyle w:val="None"/>
          <w:rFonts w:ascii="Arial" w:hAnsi="Arial"/>
          <w:color w:val="auto"/>
        </w:rPr>
        <w:t xml:space="preserve">ormulation and decision </w:t>
      </w:r>
      <w:r w:rsidR="009E57EE" w:rsidRPr="00464B79">
        <w:rPr>
          <w:rStyle w:val="None"/>
          <w:rFonts w:ascii="Arial" w:hAnsi="Arial"/>
          <w:color w:val="auto"/>
        </w:rPr>
        <w:t>making process</w:t>
      </w:r>
      <w:r w:rsidR="00FF519D" w:rsidRPr="00464B79">
        <w:rPr>
          <w:rStyle w:val="None"/>
          <w:rFonts w:ascii="Arial" w:hAnsi="Arial"/>
          <w:color w:val="auto"/>
        </w:rPr>
        <w:t>es</w:t>
      </w:r>
      <w:r w:rsidR="009E57EE" w:rsidRPr="00464B79">
        <w:rPr>
          <w:rStyle w:val="None"/>
          <w:rFonts w:ascii="Arial" w:hAnsi="Arial"/>
          <w:color w:val="auto"/>
        </w:rPr>
        <w:t>.</w:t>
      </w:r>
      <w:r w:rsidR="00BE402B" w:rsidRPr="00464B79">
        <w:rPr>
          <w:rStyle w:val="None"/>
          <w:rFonts w:ascii="Arial" w:hAnsi="Arial"/>
          <w:color w:val="auto"/>
        </w:rPr>
        <w:t xml:space="preserve"> </w:t>
      </w:r>
      <w:r w:rsidR="00B3676D" w:rsidRPr="00464B79">
        <w:rPr>
          <w:rStyle w:val="None"/>
          <w:rFonts w:ascii="Arial" w:hAnsi="Arial"/>
          <w:color w:val="auto"/>
        </w:rPr>
        <w:t>Each</w:t>
      </w:r>
      <w:r w:rsidR="00BE402B" w:rsidRPr="00464B79">
        <w:rPr>
          <w:rStyle w:val="None"/>
          <w:rFonts w:ascii="Arial" w:hAnsi="Arial"/>
          <w:color w:val="auto"/>
        </w:rPr>
        <w:t xml:space="preserve"> </w:t>
      </w:r>
      <w:r w:rsidR="00820468" w:rsidRPr="00464B79">
        <w:rPr>
          <w:rStyle w:val="None"/>
          <w:rFonts w:ascii="Arial" w:hAnsi="Arial"/>
          <w:color w:val="auto"/>
        </w:rPr>
        <w:t xml:space="preserve">training </w:t>
      </w:r>
      <w:r w:rsidR="00260A21" w:rsidRPr="00464B79">
        <w:rPr>
          <w:rStyle w:val="None"/>
          <w:rFonts w:ascii="Arial" w:hAnsi="Arial"/>
          <w:color w:val="auto"/>
        </w:rPr>
        <w:t>series</w:t>
      </w:r>
      <w:r w:rsidR="00B3676D" w:rsidRPr="00464B79">
        <w:rPr>
          <w:rStyle w:val="None"/>
          <w:rFonts w:ascii="Arial" w:hAnsi="Arial"/>
          <w:color w:val="auto"/>
        </w:rPr>
        <w:t xml:space="preserve"> will focus on certain modules from the training materials</w:t>
      </w:r>
      <w:r w:rsidR="00302211" w:rsidRPr="00464B79">
        <w:rPr>
          <w:rStyle w:val="None"/>
          <w:rFonts w:ascii="Arial" w:hAnsi="Arial"/>
          <w:color w:val="auto"/>
        </w:rPr>
        <w:t xml:space="preserve"> and include updated information on governance related issues including the 2018 presidential election for SWS</w:t>
      </w:r>
      <w:r w:rsidR="00B3676D" w:rsidRPr="00464B79">
        <w:rPr>
          <w:rStyle w:val="None"/>
          <w:rFonts w:ascii="Arial" w:hAnsi="Arial"/>
          <w:color w:val="auto"/>
        </w:rPr>
        <w:t xml:space="preserve">. </w:t>
      </w:r>
      <w:r w:rsidR="000510B2" w:rsidRPr="00464B79">
        <w:rPr>
          <w:rStyle w:val="None"/>
          <w:rFonts w:ascii="Arial" w:hAnsi="Arial"/>
          <w:color w:val="auto"/>
        </w:rPr>
        <w:t>F</w:t>
      </w:r>
      <w:r w:rsidR="00820468" w:rsidRPr="00464B79">
        <w:rPr>
          <w:rStyle w:val="None"/>
          <w:rFonts w:ascii="Arial" w:hAnsi="Arial"/>
          <w:color w:val="auto"/>
        </w:rPr>
        <w:t xml:space="preserve">ollow up and mentoring sessions will also be organized to support the trained women in the application of their knowledge and skills. </w:t>
      </w:r>
      <w:r w:rsidR="002C3FB4" w:rsidRPr="00464B79">
        <w:rPr>
          <w:rStyle w:val="None"/>
          <w:rFonts w:ascii="Arial" w:hAnsi="Arial"/>
          <w:color w:val="auto"/>
        </w:rPr>
        <w:t xml:space="preserve">The major </w:t>
      </w:r>
      <w:r w:rsidR="00BB0BBA" w:rsidRPr="00464B79">
        <w:rPr>
          <w:rStyle w:val="None"/>
          <w:rFonts w:ascii="Arial" w:hAnsi="Arial"/>
          <w:color w:val="auto"/>
        </w:rPr>
        <w:t xml:space="preserve">aim of </w:t>
      </w:r>
      <w:r w:rsidR="00BC599D" w:rsidRPr="00464B79">
        <w:rPr>
          <w:rStyle w:val="None"/>
          <w:rFonts w:ascii="Arial" w:hAnsi="Arial"/>
          <w:color w:val="auto"/>
        </w:rPr>
        <w:t>the</w:t>
      </w:r>
      <w:r w:rsidR="00BB0BBA" w:rsidRPr="00464B79">
        <w:rPr>
          <w:rStyle w:val="None"/>
          <w:rFonts w:ascii="Arial" w:hAnsi="Arial"/>
          <w:color w:val="auto"/>
        </w:rPr>
        <w:t xml:space="preserve"> </w:t>
      </w:r>
      <w:r w:rsidR="002C3FB4" w:rsidRPr="00464B79">
        <w:rPr>
          <w:rStyle w:val="None"/>
          <w:rFonts w:ascii="Arial" w:hAnsi="Arial"/>
          <w:color w:val="auto"/>
        </w:rPr>
        <w:t xml:space="preserve">approach is to ensure </w:t>
      </w:r>
      <w:r w:rsidR="0010092D" w:rsidRPr="00464B79">
        <w:rPr>
          <w:rStyle w:val="None"/>
          <w:rFonts w:ascii="Arial" w:hAnsi="Arial"/>
          <w:color w:val="auto"/>
        </w:rPr>
        <w:t xml:space="preserve">continuity </w:t>
      </w:r>
      <w:r w:rsidR="002C3FB4" w:rsidRPr="00464B79">
        <w:rPr>
          <w:rStyle w:val="None"/>
          <w:rFonts w:ascii="Arial" w:hAnsi="Arial"/>
          <w:color w:val="auto"/>
        </w:rPr>
        <w:t>of</w:t>
      </w:r>
      <w:r w:rsidR="00FF519D" w:rsidRPr="00464B79">
        <w:rPr>
          <w:rStyle w:val="None"/>
          <w:rFonts w:ascii="Arial" w:hAnsi="Arial"/>
          <w:color w:val="auto"/>
        </w:rPr>
        <w:t xml:space="preserve"> </w:t>
      </w:r>
      <w:r w:rsidR="009C5170" w:rsidRPr="00464B79">
        <w:rPr>
          <w:rStyle w:val="None"/>
          <w:rFonts w:ascii="Arial" w:hAnsi="Arial"/>
          <w:color w:val="auto"/>
        </w:rPr>
        <w:t xml:space="preserve">the </w:t>
      </w:r>
      <w:r w:rsidR="00FF519D" w:rsidRPr="00464B79">
        <w:rPr>
          <w:rStyle w:val="None"/>
          <w:rFonts w:ascii="Arial" w:hAnsi="Arial"/>
          <w:color w:val="auto"/>
        </w:rPr>
        <w:t>action, effective</w:t>
      </w:r>
      <w:r w:rsidR="002C3FB4" w:rsidRPr="00464B79">
        <w:rPr>
          <w:rStyle w:val="None"/>
          <w:rFonts w:ascii="Arial" w:hAnsi="Arial"/>
          <w:color w:val="auto"/>
        </w:rPr>
        <w:t xml:space="preserve"> interaction with the beneficiaries </w:t>
      </w:r>
      <w:r w:rsidR="0010092D" w:rsidRPr="00464B79">
        <w:rPr>
          <w:rStyle w:val="None"/>
          <w:rFonts w:ascii="Arial" w:hAnsi="Arial"/>
          <w:color w:val="auto"/>
        </w:rPr>
        <w:t>and allows time for skills and capacities to develop with practice.</w:t>
      </w:r>
      <w:r w:rsidR="00B3676D" w:rsidRPr="00464B79">
        <w:rPr>
          <w:rStyle w:val="None"/>
          <w:rFonts w:ascii="Arial" w:hAnsi="Arial"/>
          <w:color w:val="auto"/>
        </w:rPr>
        <w:t xml:space="preserve"> </w:t>
      </w:r>
      <w:r w:rsidR="0010092D" w:rsidRPr="00464B79">
        <w:rPr>
          <w:rStyle w:val="None"/>
          <w:rFonts w:ascii="Arial" w:hAnsi="Arial"/>
          <w:color w:val="auto"/>
        </w:rPr>
        <w:t xml:space="preserve">Special mentorship and advocacy sessions with various political actors and elders will be carried out to support aspiring women candidates in the local government elections. </w:t>
      </w:r>
    </w:p>
    <w:p w14:paraId="40FF62BE" w14:textId="77777777" w:rsidR="00FF7BEF" w:rsidRPr="00464B79" w:rsidRDefault="00FF7BEF">
      <w:pPr>
        <w:pStyle w:val="BodyA"/>
        <w:jc w:val="both"/>
        <w:rPr>
          <w:rStyle w:val="None"/>
          <w:rFonts w:ascii="Arial" w:eastAsia="Arial" w:hAnsi="Arial" w:cs="Arial"/>
          <w:color w:val="auto"/>
        </w:rPr>
      </w:pPr>
    </w:p>
    <w:p w14:paraId="207BDB42" w14:textId="77777777" w:rsidR="00FF7BEF" w:rsidRPr="00464B79" w:rsidRDefault="0010092D">
      <w:pPr>
        <w:pStyle w:val="BodyA"/>
        <w:jc w:val="both"/>
        <w:rPr>
          <w:rStyle w:val="None"/>
          <w:rFonts w:ascii="Arial" w:eastAsia="Arial" w:hAnsi="Arial" w:cs="Arial"/>
          <w:b/>
          <w:bCs/>
          <w:i/>
          <w:iCs/>
          <w:color w:val="auto"/>
        </w:rPr>
      </w:pPr>
      <w:r w:rsidRPr="00464B79">
        <w:rPr>
          <w:rStyle w:val="None"/>
          <w:rFonts w:ascii="Arial" w:hAnsi="Arial"/>
          <w:b/>
          <w:bCs/>
          <w:i/>
          <w:iCs/>
          <w:color w:val="auto"/>
        </w:rPr>
        <w:t>Activity 1.3:</w:t>
      </w:r>
      <w:r w:rsidRPr="00464B79">
        <w:rPr>
          <w:rStyle w:val="None"/>
          <w:rFonts w:ascii="Arial" w:hAnsi="Arial"/>
          <w:b/>
          <w:bCs/>
          <w:i/>
          <w:iCs/>
          <w:color w:val="auto"/>
        </w:rPr>
        <w:tab/>
        <w:t>Create regular and safe platform for public dialogues and network for women</w:t>
      </w:r>
    </w:p>
    <w:p w14:paraId="426A4090" w14:textId="51387CE6" w:rsidR="00D72BDD" w:rsidRPr="00464B79" w:rsidRDefault="00E05E51" w:rsidP="00D72BDD">
      <w:pPr>
        <w:pStyle w:val="BodyA"/>
        <w:jc w:val="both"/>
        <w:rPr>
          <w:rStyle w:val="None"/>
          <w:rFonts w:ascii="Arial" w:eastAsia="Arial" w:hAnsi="Arial" w:cs="Arial"/>
          <w:color w:val="auto"/>
          <w:shd w:val="clear" w:color="auto" w:fill="FFFFFF"/>
        </w:rPr>
      </w:pPr>
      <w:r w:rsidRPr="00464B79">
        <w:rPr>
          <w:rStyle w:val="None"/>
          <w:rFonts w:ascii="Arial" w:hAnsi="Arial"/>
          <w:color w:val="auto"/>
        </w:rPr>
        <w:t xml:space="preserve">As follow-ups on the training </w:t>
      </w:r>
      <w:proofErr w:type="spellStart"/>
      <w:r w:rsidR="00280721" w:rsidRPr="00464B79">
        <w:rPr>
          <w:rStyle w:val="None"/>
          <w:rFonts w:ascii="Arial" w:hAnsi="Arial"/>
          <w:color w:val="auto"/>
        </w:rPr>
        <w:t>programmes</w:t>
      </w:r>
      <w:proofErr w:type="spellEnd"/>
      <w:r w:rsidR="00BB75A8" w:rsidRPr="00464B79">
        <w:rPr>
          <w:rStyle w:val="None"/>
          <w:rFonts w:ascii="Arial" w:hAnsi="Arial"/>
          <w:color w:val="auto"/>
        </w:rPr>
        <w:t xml:space="preserve"> </w:t>
      </w:r>
      <w:r w:rsidR="00C628E4" w:rsidRPr="00464B79">
        <w:rPr>
          <w:rStyle w:val="None"/>
          <w:rFonts w:ascii="Arial" w:hAnsi="Arial"/>
          <w:color w:val="auto"/>
        </w:rPr>
        <w:t>described in Activity 1.2,</w:t>
      </w:r>
      <w:r w:rsidR="009C5170" w:rsidRPr="00464B79">
        <w:rPr>
          <w:rStyle w:val="None"/>
          <w:rFonts w:ascii="Arial" w:hAnsi="Arial"/>
          <w:color w:val="auto"/>
        </w:rPr>
        <w:t xml:space="preserve"> trained</w:t>
      </w:r>
      <w:r w:rsidRPr="00464B79">
        <w:rPr>
          <w:rStyle w:val="None"/>
          <w:rFonts w:ascii="Arial" w:hAnsi="Arial"/>
          <w:color w:val="auto"/>
        </w:rPr>
        <w:t xml:space="preserve"> women</w:t>
      </w:r>
      <w:r w:rsidR="009C5170" w:rsidRPr="00464B79">
        <w:rPr>
          <w:rStyle w:val="None"/>
          <w:rFonts w:ascii="Arial" w:hAnsi="Arial"/>
          <w:color w:val="auto"/>
        </w:rPr>
        <w:t xml:space="preserve"> of different groups</w:t>
      </w:r>
      <w:r w:rsidRPr="00464B79">
        <w:rPr>
          <w:rStyle w:val="None"/>
          <w:rFonts w:ascii="Arial" w:hAnsi="Arial"/>
          <w:color w:val="auto"/>
        </w:rPr>
        <w:t xml:space="preserve"> will be </w:t>
      </w:r>
      <w:r w:rsidR="00064A06" w:rsidRPr="00464B79">
        <w:rPr>
          <w:rStyle w:val="None"/>
          <w:rFonts w:ascii="Arial" w:hAnsi="Arial"/>
          <w:color w:val="auto"/>
        </w:rPr>
        <w:t xml:space="preserve">continually </w:t>
      </w:r>
      <w:r w:rsidRPr="00464B79">
        <w:rPr>
          <w:rStyle w:val="None"/>
          <w:rFonts w:ascii="Arial" w:hAnsi="Arial"/>
          <w:color w:val="auto"/>
        </w:rPr>
        <w:t xml:space="preserve">supported to </w:t>
      </w:r>
      <w:r w:rsidR="007B22A2" w:rsidRPr="00464B79">
        <w:rPr>
          <w:rStyle w:val="None"/>
          <w:rFonts w:ascii="Arial" w:hAnsi="Arial"/>
          <w:color w:val="auto"/>
        </w:rPr>
        <w:t>further enhance their leadership, communication and negotiation skills through regular and safe dialogue platforms with the communities, youth debate</w:t>
      </w:r>
      <w:r w:rsidR="00280721" w:rsidRPr="00464B79">
        <w:rPr>
          <w:rStyle w:val="None"/>
          <w:rFonts w:ascii="Arial" w:hAnsi="Arial"/>
          <w:color w:val="auto"/>
        </w:rPr>
        <w:t>s</w:t>
      </w:r>
      <w:r w:rsidR="007B22A2" w:rsidRPr="00464B79">
        <w:rPr>
          <w:rStyle w:val="None"/>
          <w:rFonts w:ascii="Arial" w:hAnsi="Arial"/>
          <w:color w:val="auto"/>
        </w:rPr>
        <w:t>, networking</w:t>
      </w:r>
      <w:r w:rsidR="00280721" w:rsidRPr="00464B79">
        <w:rPr>
          <w:rStyle w:val="None"/>
          <w:rFonts w:ascii="Arial" w:hAnsi="Arial"/>
          <w:color w:val="auto"/>
        </w:rPr>
        <w:t>,</w:t>
      </w:r>
      <w:r w:rsidR="007B22A2" w:rsidRPr="00464B79">
        <w:rPr>
          <w:rStyle w:val="None"/>
          <w:rFonts w:ascii="Arial" w:hAnsi="Arial"/>
          <w:color w:val="auto"/>
        </w:rPr>
        <w:t xml:space="preserve"> and inter</w:t>
      </w:r>
      <w:r w:rsidR="00280721" w:rsidRPr="00464B79">
        <w:rPr>
          <w:rStyle w:val="None"/>
          <w:rFonts w:ascii="Arial" w:hAnsi="Arial"/>
          <w:color w:val="auto"/>
        </w:rPr>
        <w:t>-</w:t>
      </w:r>
      <w:r w:rsidR="007B22A2" w:rsidRPr="00464B79">
        <w:rPr>
          <w:rStyle w:val="None"/>
          <w:rFonts w:ascii="Arial" w:hAnsi="Arial"/>
          <w:color w:val="auto"/>
        </w:rPr>
        <w:t xml:space="preserve">generational </w:t>
      </w:r>
      <w:r w:rsidR="009C5170" w:rsidRPr="00464B79">
        <w:rPr>
          <w:rStyle w:val="None"/>
          <w:rFonts w:ascii="Arial" w:hAnsi="Arial"/>
          <w:color w:val="auto"/>
        </w:rPr>
        <w:t>mentorship sessions</w:t>
      </w:r>
      <w:r w:rsidR="007B22A2" w:rsidRPr="00464B79">
        <w:rPr>
          <w:rStyle w:val="None"/>
          <w:rFonts w:ascii="Arial" w:hAnsi="Arial"/>
          <w:color w:val="auto"/>
        </w:rPr>
        <w:t xml:space="preserve">. </w:t>
      </w:r>
      <w:r w:rsidR="0043457E" w:rsidRPr="00464B79">
        <w:rPr>
          <w:rStyle w:val="None"/>
          <w:rFonts w:ascii="Arial" w:hAnsi="Arial"/>
          <w:color w:val="auto"/>
        </w:rPr>
        <w:t xml:space="preserve">The main objective of these dialogues and </w:t>
      </w:r>
      <w:r w:rsidR="000A1B73" w:rsidRPr="00464B79">
        <w:rPr>
          <w:rStyle w:val="None"/>
          <w:rFonts w:ascii="Arial" w:hAnsi="Arial"/>
          <w:color w:val="auto"/>
        </w:rPr>
        <w:t>platforms</w:t>
      </w:r>
      <w:r w:rsidR="0043457E" w:rsidRPr="00464B79">
        <w:rPr>
          <w:rStyle w:val="None"/>
          <w:rFonts w:ascii="Arial" w:hAnsi="Arial"/>
          <w:color w:val="auto"/>
        </w:rPr>
        <w:t xml:space="preserve"> is to provide the trained women </w:t>
      </w:r>
      <w:r w:rsidR="00CB5100" w:rsidRPr="00464B79">
        <w:rPr>
          <w:rStyle w:val="None"/>
          <w:rFonts w:ascii="Arial" w:hAnsi="Arial"/>
          <w:color w:val="auto"/>
        </w:rPr>
        <w:t xml:space="preserve">with </w:t>
      </w:r>
      <w:r w:rsidR="0043457E" w:rsidRPr="00464B79">
        <w:rPr>
          <w:rStyle w:val="None"/>
          <w:rFonts w:ascii="Arial" w:hAnsi="Arial"/>
          <w:color w:val="auto"/>
        </w:rPr>
        <w:t xml:space="preserve">regular opportunities to interact, network and voices their concerns and needs. These processes will foster their participation in </w:t>
      </w:r>
      <w:r w:rsidR="000A1B73" w:rsidRPr="00464B79">
        <w:rPr>
          <w:rStyle w:val="None"/>
          <w:rFonts w:ascii="Arial" w:hAnsi="Arial"/>
          <w:color w:val="auto"/>
        </w:rPr>
        <w:t xml:space="preserve">the </w:t>
      </w:r>
      <w:r w:rsidR="0043457E" w:rsidRPr="00464B79">
        <w:rPr>
          <w:rStyle w:val="None"/>
          <w:rFonts w:ascii="Arial" w:hAnsi="Arial"/>
          <w:color w:val="auto"/>
        </w:rPr>
        <w:t xml:space="preserve">governance process </w:t>
      </w:r>
      <w:r w:rsidR="000A1B73" w:rsidRPr="00464B79">
        <w:rPr>
          <w:rStyle w:val="None"/>
          <w:rFonts w:ascii="Arial" w:hAnsi="Arial"/>
          <w:color w:val="auto"/>
        </w:rPr>
        <w:t xml:space="preserve">at different levels </w:t>
      </w:r>
      <w:r w:rsidR="0043457E" w:rsidRPr="00464B79">
        <w:rPr>
          <w:rStyle w:val="None"/>
          <w:rFonts w:ascii="Arial" w:hAnsi="Arial"/>
          <w:color w:val="auto"/>
        </w:rPr>
        <w:t>and contribute to build their confidence in the long-run.</w:t>
      </w:r>
      <w:r w:rsidR="007734EB" w:rsidRPr="00464B79">
        <w:rPr>
          <w:rStyle w:val="None"/>
          <w:rFonts w:ascii="Arial" w:hAnsi="Arial"/>
          <w:color w:val="auto"/>
        </w:rPr>
        <w:t xml:space="preserve"> </w:t>
      </w:r>
      <w:r w:rsidR="00D72BDD" w:rsidRPr="00464B79">
        <w:rPr>
          <w:rStyle w:val="None"/>
          <w:rFonts w:ascii="Arial" w:hAnsi="Arial"/>
          <w:color w:val="auto"/>
          <w:shd w:val="clear" w:color="auto" w:fill="FFFFFF"/>
        </w:rPr>
        <w:t>As a strategic approach to this intervention, FCA and CRD will firstly facilitate the formulation of the roadmap of how these platforms could be organized and what results it intends to achieve by the end of the project. Gradually</w:t>
      </w:r>
      <w:r w:rsidR="00CB5100" w:rsidRPr="00464B79">
        <w:rPr>
          <w:rStyle w:val="None"/>
          <w:rFonts w:ascii="Arial" w:hAnsi="Arial"/>
          <w:color w:val="auto"/>
          <w:shd w:val="clear" w:color="auto" w:fill="FFFFFF"/>
        </w:rPr>
        <w:t>,</w:t>
      </w:r>
      <w:r w:rsidR="00D72BDD" w:rsidRPr="00464B79">
        <w:rPr>
          <w:rStyle w:val="None"/>
          <w:rFonts w:ascii="Arial" w:hAnsi="Arial"/>
          <w:color w:val="auto"/>
          <w:shd w:val="clear" w:color="auto" w:fill="FFFFFF"/>
        </w:rPr>
        <w:t xml:space="preserve"> the project will phase-out its technical support and allow these women to own, lead and continue the </w:t>
      </w:r>
      <w:r w:rsidR="00D72BDD" w:rsidRPr="00464B79">
        <w:rPr>
          <w:rStyle w:val="None"/>
          <w:rFonts w:ascii="Arial" w:hAnsi="Arial"/>
          <w:color w:val="auto"/>
          <w:shd w:val="clear" w:color="auto" w:fill="FFFFFF"/>
        </w:rPr>
        <w:lastRenderedPageBreak/>
        <w:t xml:space="preserve">process. Furthermore, the </w:t>
      </w:r>
      <w:r w:rsidR="00866204" w:rsidRPr="00464B79">
        <w:rPr>
          <w:rStyle w:val="None"/>
          <w:rFonts w:ascii="Arial" w:hAnsi="Arial"/>
          <w:color w:val="auto"/>
          <w:shd w:val="clear" w:color="auto" w:fill="FFFFFF"/>
        </w:rPr>
        <w:t>outcomes</w:t>
      </w:r>
      <w:r w:rsidR="00D72BDD" w:rsidRPr="00464B79">
        <w:rPr>
          <w:rStyle w:val="None"/>
          <w:rFonts w:ascii="Arial" w:hAnsi="Arial"/>
          <w:color w:val="auto"/>
          <w:shd w:val="clear" w:color="auto" w:fill="FFFFFF"/>
        </w:rPr>
        <w:t xml:space="preserve"> from these dialogues will </w:t>
      </w:r>
      <w:r w:rsidR="00866204" w:rsidRPr="00464B79">
        <w:rPr>
          <w:rStyle w:val="None"/>
          <w:rFonts w:ascii="Arial" w:hAnsi="Arial"/>
          <w:color w:val="auto"/>
          <w:shd w:val="clear" w:color="auto" w:fill="FFFFFF"/>
        </w:rPr>
        <w:t xml:space="preserve">be used to design the </w:t>
      </w:r>
      <w:r w:rsidR="00064A06" w:rsidRPr="00464B79">
        <w:rPr>
          <w:rStyle w:val="None"/>
          <w:rFonts w:ascii="Arial" w:hAnsi="Arial"/>
          <w:color w:val="auto"/>
          <w:shd w:val="clear" w:color="auto" w:fill="FFFFFF"/>
        </w:rPr>
        <w:t>advocacy s</w:t>
      </w:r>
      <w:r w:rsidR="00866204" w:rsidRPr="00464B79">
        <w:rPr>
          <w:rStyle w:val="None"/>
          <w:rFonts w:ascii="Arial" w:hAnsi="Arial"/>
          <w:color w:val="auto"/>
          <w:shd w:val="clear" w:color="auto" w:fill="FFFFFF"/>
        </w:rPr>
        <w:t>trategy</w:t>
      </w:r>
      <w:r w:rsidR="00CB5100" w:rsidRPr="00464B79">
        <w:rPr>
          <w:rStyle w:val="None"/>
          <w:rFonts w:ascii="Arial" w:hAnsi="Arial"/>
          <w:color w:val="auto"/>
          <w:shd w:val="clear" w:color="auto" w:fill="FFFFFF"/>
        </w:rPr>
        <w:t>, especi</w:t>
      </w:r>
      <w:r w:rsidR="00866204" w:rsidRPr="00464B79">
        <w:rPr>
          <w:rStyle w:val="None"/>
          <w:rFonts w:ascii="Arial" w:hAnsi="Arial"/>
          <w:color w:val="auto"/>
          <w:shd w:val="clear" w:color="auto" w:fill="FFFFFF"/>
        </w:rPr>
        <w:t xml:space="preserve">ally the media campaign as </w:t>
      </w:r>
      <w:r w:rsidR="00064A06" w:rsidRPr="00464B79">
        <w:rPr>
          <w:rStyle w:val="None"/>
          <w:rFonts w:ascii="Arial" w:hAnsi="Arial"/>
          <w:color w:val="auto"/>
          <w:shd w:val="clear" w:color="auto" w:fill="FFFFFF"/>
        </w:rPr>
        <w:t>intend</w:t>
      </w:r>
      <w:r w:rsidR="00866204" w:rsidRPr="00464B79">
        <w:rPr>
          <w:rStyle w:val="None"/>
          <w:rFonts w:ascii="Arial" w:hAnsi="Arial"/>
          <w:color w:val="auto"/>
          <w:shd w:val="clear" w:color="auto" w:fill="FFFFFF"/>
        </w:rPr>
        <w:t>ed in Result 3</w:t>
      </w:r>
      <w:r w:rsidR="001242AF" w:rsidRPr="00464B79">
        <w:rPr>
          <w:rStyle w:val="None"/>
          <w:rFonts w:ascii="Arial" w:hAnsi="Arial"/>
          <w:color w:val="auto"/>
          <w:shd w:val="clear" w:color="auto" w:fill="FFFFFF"/>
        </w:rPr>
        <w:t>. The</w:t>
      </w:r>
      <w:r w:rsidR="00071C82" w:rsidRPr="00464B79">
        <w:rPr>
          <w:rStyle w:val="None"/>
          <w:rFonts w:ascii="Arial" w:hAnsi="Arial"/>
          <w:color w:val="auto"/>
          <w:shd w:val="clear" w:color="auto" w:fill="FFFFFF"/>
        </w:rPr>
        <w:t xml:space="preserve"> outcomes will </w:t>
      </w:r>
      <w:r w:rsidR="001242AF" w:rsidRPr="00464B79">
        <w:rPr>
          <w:rStyle w:val="None"/>
          <w:rFonts w:ascii="Arial" w:hAnsi="Arial"/>
          <w:color w:val="auto"/>
          <w:shd w:val="clear" w:color="auto" w:fill="FFFFFF"/>
        </w:rPr>
        <w:t>also</w:t>
      </w:r>
      <w:r w:rsidR="00866204" w:rsidRPr="00464B79">
        <w:rPr>
          <w:rStyle w:val="None"/>
          <w:rFonts w:ascii="Arial" w:hAnsi="Arial"/>
          <w:color w:val="auto"/>
          <w:shd w:val="clear" w:color="auto" w:fill="FFFFFF"/>
        </w:rPr>
        <w:t xml:space="preserve"> </w:t>
      </w:r>
      <w:r w:rsidR="00D72BDD" w:rsidRPr="00464B79">
        <w:rPr>
          <w:rStyle w:val="None"/>
          <w:rFonts w:ascii="Arial" w:hAnsi="Arial"/>
          <w:color w:val="auto"/>
          <w:shd w:val="clear" w:color="auto" w:fill="FFFFFF"/>
        </w:rPr>
        <w:t xml:space="preserve">serve as </w:t>
      </w:r>
      <w:r w:rsidR="00866204" w:rsidRPr="00464B79">
        <w:rPr>
          <w:rStyle w:val="None"/>
          <w:rFonts w:ascii="Arial" w:hAnsi="Arial"/>
          <w:color w:val="auto"/>
          <w:shd w:val="clear" w:color="auto" w:fill="FFFFFF"/>
        </w:rPr>
        <w:t>‘’bottom-up</w:t>
      </w:r>
      <w:r w:rsidR="00D72BDD" w:rsidRPr="00464B79">
        <w:rPr>
          <w:rStyle w:val="None"/>
          <w:rFonts w:ascii="Arial" w:hAnsi="Arial"/>
          <w:color w:val="auto"/>
          <w:shd w:val="clear" w:color="auto" w:fill="FFFFFF"/>
        </w:rPr>
        <w:t xml:space="preserve"> </w:t>
      </w:r>
      <w:r w:rsidR="00866204" w:rsidRPr="00464B79">
        <w:rPr>
          <w:rStyle w:val="None"/>
          <w:rFonts w:ascii="Arial" w:hAnsi="Arial"/>
          <w:color w:val="auto"/>
          <w:shd w:val="clear" w:color="auto" w:fill="FFFFFF"/>
        </w:rPr>
        <w:t>advocacy messages’’ for lobbying with high level officials,</w:t>
      </w:r>
      <w:r w:rsidR="00071C82" w:rsidRPr="00464B79">
        <w:rPr>
          <w:rStyle w:val="None"/>
          <w:rFonts w:ascii="Arial" w:hAnsi="Arial"/>
          <w:color w:val="auto"/>
          <w:shd w:val="clear" w:color="auto" w:fill="FFFFFF"/>
        </w:rPr>
        <w:t xml:space="preserve"> policy makers, legislators,</w:t>
      </w:r>
      <w:r w:rsidR="00866204" w:rsidRPr="00464B79">
        <w:rPr>
          <w:rStyle w:val="None"/>
          <w:rFonts w:ascii="Arial" w:hAnsi="Arial"/>
          <w:color w:val="auto"/>
          <w:shd w:val="clear" w:color="auto" w:fill="FFFFFF"/>
        </w:rPr>
        <w:t xml:space="preserve"> clan elders and other key stakeholders for the increase</w:t>
      </w:r>
      <w:r w:rsidR="00C96CEE" w:rsidRPr="00464B79">
        <w:rPr>
          <w:rStyle w:val="None"/>
          <w:rFonts w:ascii="Arial" w:hAnsi="Arial"/>
          <w:color w:val="auto"/>
          <w:shd w:val="clear" w:color="auto" w:fill="FFFFFF"/>
        </w:rPr>
        <w:t>d</w:t>
      </w:r>
      <w:r w:rsidR="00866204" w:rsidRPr="00464B79">
        <w:rPr>
          <w:rStyle w:val="None"/>
          <w:rFonts w:ascii="Arial" w:hAnsi="Arial"/>
          <w:color w:val="auto"/>
          <w:shd w:val="clear" w:color="auto" w:fill="FFFFFF"/>
        </w:rPr>
        <w:t xml:space="preserve"> participation of women, youth and </w:t>
      </w:r>
      <w:proofErr w:type="spellStart"/>
      <w:r w:rsidR="001242AF" w:rsidRPr="00464B79">
        <w:rPr>
          <w:rStyle w:val="None"/>
          <w:rFonts w:ascii="Arial" w:hAnsi="Arial"/>
          <w:color w:val="auto"/>
          <w:shd w:val="clear" w:color="auto" w:fill="FFFFFF"/>
        </w:rPr>
        <w:t>marginalis</w:t>
      </w:r>
      <w:r w:rsidR="00866204" w:rsidRPr="00464B79">
        <w:rPr>
          <w:rStyle w:val="None"/>
          <w:rFonts w:ascii="Arial" w:hAnsi="Arial"/>
          <w:color w:val="auto"/>
          <w:shd w:val="clear" w:color="auto" w:fill="FFFFFF"/>
        </w:rPr>
        <w:t>ed</w:t>
      </w:r>
      <w:proofErr w:type="spellEnd"/>
      <w:r w:rsidR="00866204" w:rsidRPr="00464B79">
        <w:rPr>
          <w:rStyle w:val="None"/>
          <w:rFonts w:ascii="Arial" w:hAnsi="Arial"/>
          <w:color w:val="auto"/>
          <w:shd w:val="clear" w:color="auto" w:fill="FFFFFF"/>
        </w:rPr>
        <w:t xml:space="preserve"> groups in decision making processes</w:t>
      </w:r>
      <w:r w:rsidR="00071C82" w:rsidRPr="00464B79">
        <w:rPr>
          <w:rStyle w:val="None"/>
          <w:rFonts w:ascii="Arial" w:hAnsi="Arial"/>
          <w:color w:val="auto"/>
          <w:shd w:val="clear" w:color="auto" w:fill="FFFFFF"/>
        </w:rPr>
        <w:t xml:space="preserve"> at all levels</w:t>
      </w:r>
      <w:r w:rsidR="00866204" w:rsidRPr="00464B79">
        <w:rPr>
          <w:rStyle w:val="None"/>
          <w:rFonts w:ascii="Arial" w:hAnsi="Arial"/>
          <w:color w:val="auto"/>
          <w:shd w:val="clear" w:color="auto" w:fill="FFFFFF"/>
        </w:rPr>
        <w:t>.</w:t>
      </w:r>
    </w:p>
    <w:p w14:paraId="38E1443A" w14:textId="77777777" w:rsidR="00D72BDD" w:rsidRPr="00464B79" w:rsidRDefault="00D72BDD">
      <w:pPr>
        <w:pStyle w:val="BodyA"/>
        <w:jc w:val="both"/>
        <w:rPr>
          <w:rStyle w:val="None"/>
          <w:rFonts w:ascii="Arial" w:hAnsi="Arial"/>
          <w:color w:val="auto"/>
        </w:rPr>
      </w:pPr>
    </w:p>
    <w:p w14:paraId="4A972A59" w14:textId="5F8328DB" w:rsidR="00FF7BEF" w:rsidRPr="00464B79" w:rsidRDefault="007B22A2">
      <w:pPr>
        <w:pStyle w:val="BodyA"/>
        <w:jc w:val="both"/>
        <w:rPr>
          <w:rStyle w:val="None"/>
          <w:rFonts w:ascii="Arial" w:eastAsia="Arial" w:hAnsi="Arial" w:cs="Arial"/>
          <w:color w:val="auto"/>
          <w:shd w:val="clear" w:color="auto" w:fill="FFFFFF"/>
        </w:rPr>
      </w:pPr>
      <w:r w:rsidRPr="00464B79">
        <w:rPr>
          <w:rStyle w:val="None"/>
          <w:rFonts w:ascii="Arial" w:hAnsi="Arial"/>
          <w:color w:val="auto"/>
        </w:rPr>
        <w:t>Specifically, d</w:t>
      </w:r>
      <w:r w:rsidR="0010092D" w:rsidRPr="00464B79">
        <w:rPr>
          <w:rStyle w:val="None"/>
          <w:rFonts w:ascii="Arial" w:hAnsi="Arial"/>
          <w:color w:val="auto"/>
        </w:rPr>
        <w:t xml:space="preserve">ifferent community forums and public debates at the district level will be </w:t>
      </w:r>
      <w:proofErr w:type="spellStart"/>
      <w:r w:rsidR="0010092D" w:rsidRPr="00464B79">
        <w:rPr>
          <w:rStyle w:val="None"/>
          <w:rFonts w:ascii="Arial" w:hAnsi="Arial"/>
          <w:color w:val="auto"/>
        </w:rPr>
        <w:t>organised</w:t>
      </w:r>
      <w:proofErr w:type="spellEnd"/>
      <w:r w:rsidR="0010092D" w:rsidRPr="00464B79">
        <w:rPr>
          <w:rStyle w:val="None"/>
          <w:rFonts w:ascii="Arial" w:hAnsi="Arial"/>
          <w:color w:val="auto"/>
        </w:rPr>
        <w:t xml:space="preserve"> and centered </w:t>
      </w:r>
      <w:proofErr w:type="gramStart"/>
      <w:r w:rsidR="0010092D" w:rsidRPr="00464B79">
        <w:rPr>
          <w:rStyle w:val="None"/>
          <w:rFonts w:ascii="Arial" w:hAnsi="Arial"/>
          <w:color w:val="auto"/>
        </w:rPr>
        <w:t>around</w:t>
      </w:r>
      <w:proofErr w:type="gramEnd"/>
      <w:r w:rsidR="0010092D" w:rsidRPr="00464B79">
        <w:rPr>
          <w:rStyle w:val="None"/>
          <w:rFonts w:ascii="Arial" w:hAnsi="Arial"/>
          <w:color w:val="auto"/>
        </w:rPr>
        <w:t xml:space="preserve"> key issues such as gender, human rights, peace building, civic e</w:t>
      </w:r>
      <w:r w:rsidR="00987F91" w:rsidRPr="00464B79">
        <w:rPr>
          <w:rStyle w:val="None"/>
          <w:rFonts w:ascii="Arial" w:hAnsi="Arial"/>
          <w:color w:val="auto"/>
        </w:rPr>
        <w:t>ngagement, local governance,</w:t>
      </w:r>
      <w:r w:rsidR="0010092D" w:rsidRPr="00464B79">
        <w:rPr>
          <w:rStyle w:val="None"/>
          <w:rFonts w:ascii="Arial" w:hAnsi="Arial"/>
          <w:color w:val="auto"/>
        </w:rPr>
        <w:t xml:space="preserve"> public service delivery</w:t>
      </w:r>
      <w:r w:rsidR="00987F91" w:rsidRPr="00464B79">
        <w:rPr>
          <w:rStyle w:val="None"/>
          <w:rFonts w:ascii="Arial" w:hAnsi="Arial"/>
          <w:color w:val="auto"/>
        </w:rPr>
        <w:t xml:space="preserve"> and the upcoming presidential election</w:t>
      </w:r>
      <w:r w:rsidR="00D22A85" w:rsidRPr="00464B79">
        <w:rPr>
          <w:rStyle w:val="None"/>
          <w:rFonts w:ascii="Arial" w:hAnsi="Arial"/>
          <w:color w:val="auto"/>
        </w:rPr>
        <w:t xml:space="preserve"> of SWS</w:t>
      </w:r>
      <w:r w:rsidR="0010092D" w:rsidRPr="00464B79">
        <w:rPr>
          <w:rStyle w:val="None"/>
          <w:rFonts w:ascii="Arial" w:hAnsi="Arial"/>
          <w:color w:val="auto"/>
        </w:rPr>
        <w:t xml:space="preserve">. </w:t>
      </w:r>
      <w:r w:rsidR="0010092D" w:rsidRPr="00464B79">
        <w:rPr>
          <w:rStyle w:val="None"/>
          <w:rFonts w:ascii="Arial" w:hAnsi="Arial"/>
          <w:color w:val="auto"/>
          <w:shd w:val="clear" w:color="auto" w:fill="FFFFFF"/>
        </w:rPr>
        <w:t xml:space="preserve">The project will </w:t>
      </w:r>
      <w:proofErr w:type="spellStart"/>
      <w:r w:rsidR="0010092D" w:rsidRPr="00464B79">
        <w:rPr>
          <w:rStyle w:val="None"/>
          <w:rFonts w:ascii="Arial" w:hAnsi="Arial"/>
          <w:color w:val="auto"/>
          <w:shd w:val="clear" w:color="auto" w:fill="FFFFFF"/>
        </w:rPr>
        <w:t>organise</w:t>
      </w:r>
      <w:proofErr w:type="spellEnd"/>
      <w:r w:rsidR="0010092D" w:rsidRPr="00464B79">
        <w:rPr>
          <w:rStyle w:val="None"/>
          <w:rFonts w:ascii="Arial" w:hAnsi="Arial"/>
          <w:color w:val="auto"/>
          <w:shd w:val="clear" w:color="auto" w:fill="FFFFFF"/>
        </w:rPr>
        <w:t xml:space="preserve"> youth debates among the trained young women to promote their critical thinking and interest in gender equality, governance and political issues. These platforms will be linked with the existing community/women groups in the target districts to ensure the sustainability of the action. </w:t>
      </w:r>
      <w:r w:rsidR="0010092D" w:rsidRPr="00464B79">
        <w:rPr>
          <w:rStyle w:val="None"/>
          <w:rFonts w:ascii="Arial" w:hAnsi="Arial"/>
          <w:color w:val="auto"/>
        </w:rPr>
        <w:t>T</w:t>
      </w:r>
      <w:r w:rsidR="0010092D" w:rsidRPr="00464B79">
        <w:rPr>
          <w:rStyle w:val="None"/>
          <w:rFonts w:ascii="Arial" w:hAnsi="Arial"/>
          <w:color w:val="auto"/>
          <w:shd w:val="clear" w:color="auto" w:fill="FFFFFF"/>
        </w:rPr>
        <w:t>he project will support networking platform to</w:t>
      </w:r>
      <w:r w:rsidR="0010092D" w:rsidRPr="00464B79">
        <w:rPr>
          <w:rStyle w:val="None"/>
          <w:rFonts w:ascii="Arial" w:hAnsi="Arial"/>
          <w:color w:val="auto"/>
        </w:rPr>
        <w:t xml:space="preserve"> </w:t>
      </w:r>
      <w:r w:rsidR="0010092D" w:rsidRPr="00464B79">
        <w:rPr>
          <w:rStyle w:val="None"/>
          <w:rFonts w:ascii="Arial" w:hAnsi="Arial"/>
          <w:color w:val="auto"/>
          <w:shd w:val="clear" w:color="auto" w:fill="FFFFFF"/>
        </w:rPr>
        <w:t>share information and knowledge among the trained women</w:t>
      </w:r>
      <w:r w:rsidR="0010092D" w:rsidRPr="00464B79">
        <w:rPr>
          <w:rStyle w:val="None"/>
          <w:rFonts w:ascii="Arial" w:hAnsi="Arial"/>
          <w:color w:val="auto"/>
        </w:rPr>
        <w:t xml:space="preserve"> </w:t>
      </w:r>
      <w:r w:rsidR="0010092D" w:rsidRPr="00464B79">
        <w:rPr>
          <w:rStyle w:val="None"/>
          <w:rFonts w:ascii="Arial" w:hAnsi="Arial"/>
          <w:color w:val="auto"/>
          <w:shd w:val="clear" w:color="auto" w:fill="FFFFFF"/>
        </w:rPr>
        <w:t xml:space="preserve">across all levels. The forum will also be used as advocacy platform for high level support for advancing women’s political empowerment. </w:t>
      </w:r>
      <w:r w:rsidR="00280721" w:rsidRPr="00464B79">
        <w:rPr>
          <w:rStyle w:val="None"/>
          <w:rFonts w:ascii="Arial" w:hAnsi="Arial"/>
          <w:color w:val="auto"/>
          <w:shd w:val="clear" w:color="auto" w:fill="FFFFFF"/>
        </w:rPr>
        <w:t>Lastly, s</w:t>
      </w:r>
      <w:r w:rsidR="0010092D" w:rsidRPr="00464B79">
        <w:rPr>
          <w:rStyle w:val="None"/>
          <w:rFonts w:ascii="Arial" w:hAnsi="Arial"/>
          <w:color w:val="auto"/>
          <w:shd w:val="clear" w:color="auto" w:fill="FFFFFF"/>
        </w:rPr>
        <w:t>pecific inter-generational talks between female elders and young women will also be supported to promote role models and aspire young women to take leadership positions.</w:t>
      </w:r>
      <w:r w:rsidR="000510B2" w:rsidRPr="00464B79">
        <w:rPr>
          <w:rStyle w:val="None"/>
          <w:rFonts w:ascii="Arial" w:hAnsi="Arial"/>
          <w:color w:val="auto"/>
          <w:shd w:val="clear" w:color="auto" w:fill="FFFFFF"/>
        </w:rPr>
        <w:t xml:space="preserve"> </w:t>
      </w:r>
    </w:p>
    <w:p w14:paraId="24407B17" w14:textId="77777777" w:rsidR="00FF7BEF" w:rsidRPr="00464B79" w:rsidRDefault="00FF7BEF">
      <w:pPr>
        <w:pStyle w:val="BodyA"/>
        <w:jc w:val="both"/>
        <w:rPr>
          <w:rStyle w:val="None"/>
          <w:rFonts w:ascii="Arial" w:eastAsia="Arial" w:hAnsi="Arial" w:cs="Arial"/>
          <w:color w:val="auto"/>
          <w:shd w:val="clear" w:color="auto" w:fill="FFFFFF"/>
        </w:rPr>
      </w:pPr>
    </w:p>
    <w:p w14:paraId="58BEE444" w14:textId="77777777" w:rsidR="00FF7BEF" w:rsidRPr="00464B79" w:rsidRDefault="0010092D">
      <w:pPr>
        <w:pStyle w:val="BodyA"/>
        <w:jc w:val="both"/>
        <w:rPr>
          <w:rStyle w:val="None"/>
          <w:rFonts w:ascii="Arial" w:eastAsia="Arial" w:hAnsi="Arial" w:cs="Arial"/>
          <w:b/>
          <w:bCs/>
          <w:i/>
          <w:iCs/>
          <w:color w:val="auto"/>
          <w:shd w:val="clear" w:color="auto" w:fill="FFFFFF"/>
        </w:rPr>
      </w:pPr>
      <w:r w:rsidRPr="00464B79">
        <w:rPr>
          <w:rStyle w:val="None"/>
          <w:rFonts w:ascii="Arial" w:hAnsi="Arial"/>
          <w:b/>
          <w:bCs/>
          <w:i/>
          <w:iCs/>
          <w:color w:val="auto"/>
          <w:shd w:val="clear" w:color="auto" w:fill="FFFFFF"/>
        </w:rPr>
        <w:t>Activity 1.4:</w:t>
      </w:r>
      <w:r w:rsidRPr="00464B79">
        <w:rPr>
          <w:rStyle w:val="None"/>
          <w:rFonts w:ascii="Arial" w:hAnsi="Arial"/>
          <w:b/>
          <w:bCs/>
          <w:i/>
          <w:iCs/>
          <w:color w:val="auto"/>
          <w:shd w:val="clear" w:color="auto" w:fill="FFFFFF"/>
        </w:rPr>
        <w:tab/>
        <w:t xml:space="preserve">Identify and support the implementation of the small quick impact projects targeting women, youth and </w:t>
      </w:r>
      <w:proofErr w:type="spellStart"/>
      <w:r w:rsidRPr="00464B79">
        <w:rPr>
          <w:rStyle w:val="None"/>
          <w:rFonts w:ascii="Arial" w:hAnsi="Arial"/>
          <w:b/>
          <w:bCs/>
          <w:i/>
          <w:iCs/>
          <w:color w:val="auto"/>
          <w:shd w:val="clear" w:color="auto" w:fill="FFFFFF"/>
        </w:rPr>
        <w:t>marginalised</w:t>
      </w:r>
      <w:proofErr w:type="spellEnd"/>
      <w:r w:rsidRPr="00464B79">
        <w:rPr>
          <w:rStyle w:val="None"/>
          <w:rFonts w:ascii="Arial" w:hAnsi="Arial"/>
          <w:b/>
          <w:bCs/>
          <w:i/>
          <w:iCs/>
          <w:color w:val="auto"/>
          <w:shd w:val="clear" w:color="auto" w:fill="FFFFFF"/>
        </w:rPr>
        <w:t xml:space="preserve"> groups in the target districts</w:t>
      </w:r>
    </w:p>
    <w:p w14:paraId="2E47E669" w14:textId="77777777" w:rsidR="00FF7BEF" w:rsidRPr="00464B79" w:rsidRDefault="0010092D">
      <w:pPr>
        <w:pStyle w:val="BodyA"/>
        <w:jc w:val="both"/>
        <w:rPr>
          <w:rStyle w:val="None"/>
          <w:rFonts w:ascii="Arial" w:eastAsia="Arial" w:hAnsi="Arial" w:cs="Arial"/>
          <w:color w:val="auto"/>
          <w:shd w:val="clear" w:color="auto" w:fill="FFFFFF"/>
        </w:rPr>
      </w:pPr>
      <w:bookmarkStart w:id="11" w:name="_Hlk504076242"/>
      <w:r w:rsidRPr="00464B79">
        <w:rPr>
          <w:rStyle w:val="None"/>
          <w:rFonts w:ascii="Arial" w:hAnsi="Arial"/>
          <w:color w:val="auto"/>
          <w:shd w:val="clear" w:color="auto" w:fill="FFFFFF"/>
        </w:rPr>
        <w:t xml:space="preserve">Ongoing support will be provided to the community women’s groups within the target districts, so that they are able to conduct outreach activities to increase community awareness of women’s political participation. To ensure that the voices of women and the vulnerable groups are heard and guaranteed in the identification of SQUIPs, a comprehensive consultation and assessment process which includes key principles of rights-based and do-no-harm approaches, will be thoroughly carried out in each target district. A gender balanced peer review committee will be formed in each district to develop criteria and oversee the identification, assessment and implementation process of the SQUIPs. Members of the committee will include women leaders/activists from the women, youth and </w:t>
      </w:r>
      <w:proofErr w:type="spellStart"/>
      <w:r w:rsidRPr="00464B79">
        <w:rPr>
          <w:rStyle w:val="None"/>
          <w:rFonts w:ascii="Arial" w:hAnsi="Arial"/>
          <w:color w:val="auto"/>
          <w:shd w:val="clear" w:color="auto" w:fill="FFFFFF"/>
        </w:rPr>
        <w:t>marginalised</w:t>
      </w:r>
      <w:proofErr w:type="spellEnd"/>
      <w:r w:rsidRPr="00464B79">
        <w:rPr>
          <w:rStyle w:val="None"/>
          <w:rFonts w:ascii="Arial" w:hAnsi="Arial"/>
          <w:color w:val="auto"/>
          <w:shd w:val="clear" w:color="auto" w:fill="FFFFFF"/>
        </w:rPr>
        <w:t xml:space="preserve"> groups, representatives from district councils, elders representing key clans in the areas, traditional leaders, and CRD and FCA team members. This combination will ensure transparency and equal treatment in the assessment process. The process will also serve as a platform for women, youth and </w:t>
      </w:r>
      <w:proofErr w:type="spellStart"/>
      <w:r w:rsidRPr="00464B79">
        <w:rPr>
          <w:rStyle w:val="None"/>
          <w:rFonts w:ascii="Arial" w:hAnsi="Arial"/>
          <w:color w:val="auto"/>
          <w:shd w:val="clear" w:color="auto" w:fill="FFFFFF"/>
        </w:rPr>
        <w:t>marginalised</w:t>
      </w:r>
      <w:proofErr w:type="spellEnd"/>
      <w:r w:rsidRPr="00464B79">
        <w:rPr>
          <w:rStyle w:val="None"/>
          <w:rFonts w:ascii="Arial" w:hAnsi="Arial"/>
          <w:color w:val="auto"/>
          <w:shd w:val="clear" w:color="auto" w:fill="FFFFFF"/>
        </w:rPr>
        <w:t xml:space="preserve"> groups to exercise their rights and effectively participate in the decision making process through evaluation, management and monitoring of SQUIPs.</w:t>
      </w:r>
      <w:r w:rsidRPr="00464B79">
        <w:rPr>
          <w:rStyle w:val="None"/>
          <w:color w:val="auto"/>
          <w:u w:color="1F487D"/>
          <w:shd w:val="clear" w:color="auto" w:fill="FFFFFF"/>
        </w:rPr>
        <w:t> </w:t>
      </w:r>
      <w:r w:rsidRPr="00464B79">
        <w:rPr>
          <w:rStyle w:val="None"/>
          <w:rFonts w:ascii="Arial" w:hAnsi="Arial"/>
          <w:color w:val="auto"/>
          <w:shd w:val="clear" w:color="auto" w:fill="FFFFFF"/>
        </w:rPr>
        <w:t xml:space="preserve">Women, youth and </w:t>
      </w:r>
      <w:proofErr w:type="spellStart"/>
      <w:r w:rsidRPr="00464B79">
        <w:rPr>
          <w:rStyle w:val="None"/>
          <w:rFonts w:ascii="Arial" w:hAnsi="Arial"/>
          <w:color w:val="auto"/>
          <w:shd w:val="clear" w:color="auto" w:fill="FFFFFF"/>
        </w:rPr>
        <w:t>marginalised</w:t>
      </w:r>
      <w:proofErr w:type="spellEnd"/>
      <w:r w:rsidRPr="00464B79">
        <w:rPr>
          <w:rStyle w:val="None"/>
          <w:rFonts w:ascii="Arial" w:hAnsi="Arial"/>
          <w:color w:val="auto"/>
          <w:shd w:val="clear" w:color="auto" w:fill="FFFFFF"/>
        </w:rPr>
        <w:t xml:space="preserve"> groups </w:t>
      </w:r>
      <w:r w:rsidRPr="00464B79">
        <w:rPr>
          <w:rStyle w:val="None"/>
          <w:rFonts w:ascii="Arial" w:hAnsi="Arial"/>
          <w:color w:val="auto"/>
          <w:u w:color="0432FF"/>
          <w:shd w:val="clear" w:color="auto" w:fill="FFFFFF"/>
        </w:rPr>
        <w:t xml:space="preserve">from grass-root movements and community based </w:t>
      </w:r>
      <w:proofErr w:type="spellStart"/>
      <w:r w:rsidRPr="00464B79">
        <w:rPr>
          <w:rStyle w:val="None"/>
          <w:rFonts w:ascii="Arial" w:hAnsi="Arial"/>
          <w:color w:val="auto"/>
          <w:u w:color="0432FF"/>
          <w:shd w:val="clear" w:color="auto" w:fill="FFFFFF"/>
        </w:rPr>
        <w:t>organisations</w:t>
      </w:r>
      <w:proofErr w:type="spellEnd"/>
      <w:r w:rsidRPr="00464B79">
        <w:rPr>
          <w:rStyle w:val="None"/>
          <w:rFonts w:ascii="Arial" w:hAnsi="Arial"/>
          <w:color w:val="auto"/>
          <w:u w:color="0432FF"/>
          <w:shd w:val="clear" w:color="auto" w:fill="FFFFFF"/>
        </w:rPr>
        <w:t xml:space="preserve"> </w:t>
      </w:r>
      <w:r w:rsidRPr="00464B79">
        <w:rPr>
          <w:rStyle w:val="None"/>
          <w:rFonts w:ascii="Arial" w:hAnsi="Arial"/>
          <w:color w:val="auto"/>
          <w:shd w:val="clear" w:color="auto" w:fill="FFFFFF"/>
        </w:rPr>
        <w:t xml:space="preserve">will be invited to submit the small-scale proposals on education and livelihood </w:t>
      </w:r>
      <w:proofErr w:type="spellStart"/>
      <w:r w:rsidRPr="00464B79">
        <w:rPr>
          <w:rStyle w:val="None"/>
          <w:rFonts w:ascii="Arial" w:hAnsi="Arial"/>
          <w:color w:val="auto"/>
          <w:shd w:val="clear" w:color="auto" w:fill="FFFFFF"/>
        </w:rPr>
        <w:t>programmes</w:t>
      </w:r>
      <w:proofErr w:type="spellEnd"/>
      <w:r w:rsidRPr="00464B79">
        <w:rPr>
          <w:rStyle w:val="None"/>
          <w:rFonts w:ascii="Arial" w:hAnsi="Arial"/>
          <w:color w:val="auto"/>
          <w:shd w:val="clear" w:color="auto" w:fill="FFFFFF"/>
        </w:rPr>
        <w:t xml:space="preserve"> for women and young girls in the target districts. Results, impact, and lessons learned of these projects will be assessed and documented for designing future </w:t>
      </w:r>
      <w:proofErr w:type="spellStart"/>
      <w:r w:rsidRPr="00464B79">
        <w:rPr>
          <w:rStyle w:val="None"/>
          <w:rFonts w:ascii="Arial" w:hAnsi="Arial"/>
          <w:color w:val="auto"/>
          <w:shd w:val="clear" w:color="auto" w:fill="FFFFFF"/>
        </w:rPr>
        <w:t>programme</w:t>
      </w:r>
      <w:proofErr w:type="spellEnd"/>
      <w:r w:rsidRPr="00464B79">
        <w:rPr>
          <w:rStyle w:val="None"/>
          <w:rFonts w:ascii="Arial" w:hAnsi="Arial"/>
          <w:color w:val="auto"/>
          <w:shd w:val="clear" w:color="auto" w:fill="FFFFFF"/>
        </w:rPr>
        <w:t xml:space="preserve"> interventions.</w:t>
      </w:r>
      <w:bookmarkEnd w:id="11"/>
    </w:p>
    <w:p w14:paraId="175F1E97" w14:textId="77777777" w:rsidR="00FF7BEF" w:rsidRPr="00464B79" w:rsidRDefault="00FF7BEF">
      <w:pPr>
        <w:pStyle w:val="BodyA"/>
        <w:jc w:val="both"/>
        <w:rPr>
          <w:rStyle w:val="None"/>
          <w:rFonts w:ascii="Arial" w:eastAsia="Arial" w:hAnsi="Arial" w:cs="Arial"/>
          <w:color w:val="auto"/>
        </w:rPr>
      </w:pPr>
    </w:p>
    <w:p w14:paraId="37255588" w14:textId="77777777" w:rsidR="00FF7BEF" w:rsidRPr="00464B79" w:rsidRDefault="0010092D">
      <w:pPr>
        <w:pStyle w:val="BodyA"/>
        <w:jc w:val="both"/>
        <w:rPr>
          <w:rStyle w:val="None"/>
          <w:rFonts w:ascii="Arial" w:eastAsia="Arial" w:hAnsi="Arial" w:cs="Arial"/>
          <w:b/>
          <w:bCs/>
          <w:color w:val="auto"/>
        </w:rPr>
      </w:pPr>
      <w:r w:rsidRPr="00464B79">
        <w:rPr>
          <w:rStyle w:val="None"/>
          <w:rFonts w:ascii="Arial" w:hAnsi="Arial"/>
          <w:b/>
          <w:bCs/>
          <w:color w:val="auto"/>
          <w:shd w:val="clear" w:color="auto" w:fill="FFFFFF"/>
        </w:rPr>
        <w:t>Output</w:t>
      </w:r>
      <w:r w:rsidRPr="00464B79">
        <w:rPr>
          <w:rStyle w:val="None"/>
          <w:rFonts w:ascii="Arial" w:hAnsi="Arial"/>
          <w:b/>
          <w:bCs/>
          <w:color w:val="auto"/>
        </w:rPr>
        <w:t xml:space="preserve"> 2: Developed and strengthened effective policies and mechanisms</w:t>
      </w:r>
      <w:r w:rsidRPr="00464B79">
        <w:rPr>
          <w:rStyle w:val="None"/>
          <w:rFonts w:ascii="Arial" w:hAnsi="Arial"/>
          <w:b/>
          <w:bCs/>
          <w:i/>
          <w:iCs/>
          <w:color w:val="auto"/>
        </w:rPr>
        <w:t xml:space="preserve"> </w:t>
      </w:r>
      <w:r w:rsidRPr="00464B79">
        <w:rPr>
          <w:rStyle w:val="None"/>
          <w:rFonts w:ascii="Arial" w:hAnsi="Arial"/>
          <w:b/>
          <w:bCs/>
          <w:color w:val="auto"/>
        </w:rPr>
        <w:t>for the increased participation and representation of women in decision making in local government</w:t>
      </w:r>
    </w:p>
    <w:p w14:paraId="2E4F119B" w14:textId="18E1006C" w:rsidR="00FF7BEF" w:rsidRPr="00464B79" w:rsidRDefault="0010092D">
      <w:pPr>
        <w:pStyle w:val="BodyA"/>
        <w:jc w:val="both"/>
        <w:rPr>
          <w:rStyle w:val="None"/>
          <w:rFonts w:ascii="Arial" w:eastAsia="Arial" w:hAnsi="Arial" w:cs="Arial"/>
          <w:color w:val="auto"/>
        </w:rPr>
      </w:pPr>
      <w:r w:rsidRPr="00464B79">
        <w:rPr>
          <w:rStyle w:val="None"/>
          <w:rFonts w:ascii="Arial" w:hAnsi="Arial"/>
          <w:color w:val="auto"/>
        </w:rPr>
        <w:t xml:space="preserve">Gender responsive governance requires that gender equality and the </w:t>
      </w:r>
      <w:proofErr w:type="spellStart"/>
      <w:r w:rsidRPr="00464B79">
        <w:rPr>
          <w:rStyle w:val="None"/>
          <w:rFonts w:ascii="Arial" w:hAnsi="Arial"/>
          <w:color w:val="auto"/>
        </w:rPr>
        <w:t>realisation</w:t>
      </w:r>
      <w:proofErr w:type="spellEnd"/>
      <w:r w:rsidRPr="00464B79">
        <w:rPr>
          <w:rStyle w:val="None"/>
          <w:rFonts w:ascii="Arial" w:hAnsi="Arial"/>
          <w:color w:val="auto"/>
        </w:rPr>
        <w:t xml:space="preserve"> of women’s rights are at th</w:t>
      </w:r>
      <w:r w:rsidRPr="00464B79">
        <w:rPr>
          <w:rStyle w:val="None"/>
          <w:rFonts w:ascii="Arial" w:hAnsi="Arial"/>
          <w:color w:val="auto"/>
          <w:shd w:val="clear" w:color="auto" w:fill="FFFFFF"/>
        </w:rPr>
        <w:t>e core of goals, processes, and practices of governance. The project will actively engage women from different levels in formulating policies and key structures. The major effort will concentrate on building capacity of MWHRD of SWS to effectively deliver its mandat</w:t>
      </w:r>
      <w:r w:rsidR="00B3512B" w:rsidRPr="00464B79">
        <w:rPr>
          <w:rStyle w:val="None"/>
          <w:rFonts w:ascii="Arial" w:hAnsi="Arial"/>
          <w:color w:val="auto"/>
          <w:shd w:val="clear" w:color="auto" w:fill="FFFFFF"/>
        </w:rPr>
        <w:t>e in promotion of gender equality</w:t>
      </w:r>
      <w:r w:rsidRPr="00464B79">
        <w:rPr>
          <w:rStyle w:val="None"/>
          <w:rFonts w:ascii="Arial" w:hAnsi="Arial"/>
          <w:color w:val="auto"/>
          <w:shd w:val="clear" w:color="auto" w:fill="FFFFFF"/>
        </w:rPr>
        <w:t>, with a focus on development of Gender Policy for SWS that responds to CEDAW, and additionally, effective advocacy for adoption of 30% quota for women in the elections of district delegates and district councilors. Having a Gend</w:t>
      </w:r>
      <w:r w:rsidRPr="00464B79">
        <w:rPr>
          <w:rStyle w:val="None"/>
          <w:rFonts w:ascii="Arial" w:hAnsi="Arial"/>
          <w:color w:val="auto"/>
        </w:rPr>
        <w:t xml:space="preserve">er Policy that responds to CEDAW is very important as CEDAW provides a strong foundation for addressing all kinds of discrimination against women and girls in all spheres of life, including decision making. Specifically, institutional and technical support will be provided to the Ministry throughout the project period in order to strengthen their technical and coordination capacity among policy makers, political actors, religious and traditional leaders, and civil society to achieve this result. The support to MWHRD aims towards medium term results and serves as an entry point for the strategic and start-up engagement with the institution. This early engagement could be scaled up by other key development actors such as UN Women when it will have resources and concrete plans for FMS at a later stage. </w:t>
      </w:r>
    </w:p>
    <w:p w14:paraId="2A6340ED" w14:textId="77777777" w:rsidR="00FF7BEF" w:rsidRPr="00464B79" w:rsidRDefault="00FF7BEF">
      <w:pPr>
        <w:pStyle w:val="BodyA"/>
        <w:jc w:val="both"/>
        <w:rPr>
          <w:rStyle w:val="None"/>
          <w:rFonts w:ascii="Arial" w:eastAsia="Arial" w:hAnsi="Arial" w:cs="Arial"/>
          <w:color w:val="auto"/>
        </w:rPr>
      </w:pPr>
    </w:p>
    <w:p w14:paraId="3CBE80DD"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color w:val="auto"/>
          <w:shd w:val="clear" w:color="auto" w:fill="FFFFFF"/>
        </w:rPr>
        <w:lastRenderedPageBreak/>
        <w:t xml:space="preserve">The project will also actively engage men from district councils and administrations to cultivate an increased sensitivity towards and awareness of gender equality, human rights, gender-inclusive district planning. Their improved knowledge and capacity on gender equality issues will contribute to the successful formulation and implementation of the District Gender Action Plans. </w:t>
      </w:r>
    </w:p>
    <w:p w14:paraId="73628409" w14:textId="77777777" w:rsidR="00FF7BEF" w:rsidRPr="00464B79" w:rsidRDefault="00FF7BEF">
      <w:pPr>
        <w:pStyle w:val="BodyA"/>
        <w:jc w:val="both"/>
        <w:rPr>
          <w:rStyle w:val="None"/>
          <w:rFonts w:ascii="Arial" w:eastAsia="Arial" w:hAnsi="Arial" w:cs="Arial"/>
          <w:color w:val="auto"/>
          <w:shd w:val="clear" w:color="auto" w:fill="FFFFFF"/>
        </w:rPr>
      </w:pPr>
    </w:p>
    <w:p w14:paraId="257040BC" w14:textId="77777777" w:rsidR="00FF7BEF" w:rsidRPr="00464B79" w:rsidRDefault="0010092D">
      <w:pPr>
        <w:pStyle w:val="BodyA"/>
        <w:jc w:val="both"/>
        <w:rPr>
          <w:rStyle w:val="None"/>
          <w:rFonts w:ascii="Arial" w:eastAsia="Arial" w:hAnsi="Arial" w:cs="Arial"/>
          <w:color w:val="auto"/>
        </w:rPr>
      </w:pPr>
      <w:r w:rsidRPr="00464B79">
        <w:rPr>
          <w:rStyle w:val="None"/>
          <w:rFonts w:ascii="Arial" w:hAnsi="Arial"/>
          <w:color w:val="auto"/>
        </w:rPr>
        <w:t xml:space="preserve">Due to civil war, local and national grievances, and the disenfranchisement of communities, relations and coordination between government bodies at various levels—and particularly with the local communities—is very limited. Community groups in target districts have had few opportunities to engage with decision makers in district planning and development. The lack of interaction is even more prevalent when it comes to the promotion of gender and </w:t>
      </w:r>
      <w:proofErr w:type="spellStart"/>
      <w:r w:rsidRPr="00464B79">
        <w:rPr>
          <w:rStyle w:val="None"/>
          <w:rFonts w:ascii="Arial" w:hAnsi="Arial"/>
          <w:color w:val="auto"/>
        </w:rPr>
        <w:t>marginalised</w:t>
      </w:r>
      <w:proofErr w:type="spellEnd"/>
      <w:r w:rsidRPr="00464B79">
        <w:rPr>
          <w:rStyle w:val="None"/>
          <w:rFonts w:ascii="Arial" w:hAnsi="Arial"/>
          <w:color w:val="auto"/>
        </w:rPr>
        <w:t xml:space="preserve"> groups’ issues. Community members, especially women, will be encouraged and supported to regularly participate in district planning and decision-making processes.</w:t>
      </w:r>
    </w:p>
    <w:p w14:paraId="5E7042B0" w14:textId="77777777" w:rsidR="00FF7BEF" w:rsidRPr="00464B79" w:rsidRDefault="00FF7BEF">
      <w:pPr>
        <w:pStyle w:val="BodyA"/>
        <w:jc w:val="both"/>
        <w:rPr>
          <w:rStyle w:val="None"/>
          <w:rFonts w:ascii="Arial" w:eastAsia="Arial" w:hAnsi="Arial" w:cs="Arial"/>
          <w:color w:val="auto"/>
          <w:shd w:val="clear" w:color="auto" w:fill="FFFFFF"/>
        </w:rPr>
      </w:pPr>
    </w:p>
    <w:p w14:paraId="13BB4457" w14:textId="77777777" w:rsidR="00FF7BEF" w:rsidRPr="00464B79" w:rsidRDefault="0010092D">
      <w:pPr>
        <w:pStyle w:val="BodyA"/>
        <w:jc w:val="both"/>
        <w:rPr>
          <w:rStyle w:val="None"/>
          <w:rFonts w:ascii="Arial" w:eastAsia="Arial" w:hAnsi="Arial" w:cs="Arial"/>
          <w:b/>
          <w:bCs/>
          <w:color w:val="auto"/>
        </w:rPr>
      </w:pPr>
      <w:r w:rsidRPr="00464B79">
        <w:rPr>
          <w:rStyle w:val="None"/>
          <w:rFonts w:ascii="Arial" w:hAnsi="Arial"/>
          <w:b/>
          <w:bCs/>
          <w:color w:val="auto"/>
          <w:shd w:val="clear" w:color="auto" w:fill="FFFFFF"/>
        </w:rPr>
        <w:t>Output 2 indicators:</w:t>
      </w:r>
    </w:p>
    <w:p w14:paraId="12396E63" w14:textId="77777777" w:rsidR="00FF7BEF" w:rsidRPr="00464B79" w:rsidRDefault="0010092D">
      <w:pPr>
        <w:pStyle w:val="BodyA"/>
        <w:jc w:val="both"/>
        <w:rPr>
          <w:rStyle w:val="None"/>
          <w:rFonts w:ascii="Arial" w:eastAsia="Arial" w:hAnsi="Arial" w:cs="Arial"/>
          <w:color w:val="auto"/>
        </w:rPr>
      </w:pPr>
      <w:r w:rsidRPr="00464B79">
        <w:rPr>
          <w:rStyle w:val="None"/>
          <w:rFonts w:ascii="Arial" w:hAnsi="Arial"/>
          <w:b/>
          <w:bCs/>
          <w:color w:val="auto"/>
        </w:rPr>
        <w:t xml:space="preserve">Indicator 2.1: </w:t>
      </w:r>
      <w:r w:rsidRPr="00464B79">
        <w:rPr>
          <w:rStyle w:val="None"/>
          <w:rFonts w:ascii="Arial" w:eastAsia="Arial" w:hAnsi="Arial" w:cs="Arial"/>
          <w:color w:val="auto"/>
        </w:rPr>
        <w:tab/>
        <w:t>Draft Gender Policy for SWS that responds to the international standards, especially CEDAW, finalized and submitted to Cabinet Ministers of SWS for approval</w:t>
      </w:r>
    </w:p>
    <w:p w14:paraId="404C88F5" w14:textId="77777777" w:rsidR="00FF7BEF" w:rsidRPr="00464B79" w:rsidRDefault="0010092D">
      <w:pPr>
        <w:pStyle w:val="BodyA"/>
        <w:jc w:val="both"/>
        <w:rPr>
          <w:rStyle w:val="None"/>
          <w:rFonts w:ascii="Arial" w:eastAsia="Arial" w:hAnsi="Arial" w:cs="Arial"/>
          <w:color w:val="auto"/>
        </w:rPr>
      </w:pPr>
      <w:r w:rsidRPr="00464B79">
        <w:rPr>
          <w:rStyle w:val="None"/>
          <w:rFonts w:ascii="Arial" w:hAnsi="Arial"/>
          <w:b/>
          <w:bCs/>
          <w:color w:val="auto"/>
        </w:rPr>
        <w:t xml:space="preserve">Indicator 2.2: </w:t>
      </w:r>
      <w:r w:rsidRPr="00464B79">
        <w:rPr>
          <w:rStyle w:val="None"/>
          <w:rFonts w:ascii="Arial" w:hAnsi="Arial"/>
          <w:color w:val="auto"/>
        </w:rPr>
        <w:t>Number of target districts that develops</w:t>
      </w:r>
      <w:r w:rsidRPr="00464B79">
        <w:rPr>
          <w:rStyle w:val="None"/>
          <w:rFonts w:ascii="Arial" w:hAnsi="Arial"/>
          <w:b/>
          <w:bCs/>
          <w:color w:val="auto"/>
        </w:rPr>
        <w:t xml:space="preserve"> </w:t>
      </w:r>
      <w:bookmarkStart w:id="12" w:name="_Hlk504078145"/>
      <w:r w:rsidRPr="00464B79">
        <w:rPr>
          <w:rStyle w:val="None"/>
          <w:rFonts w:ascii="Arial" w:hAnsi="Arial"/>
          <w:color w:val="auto"/>
        </w:rPr>
        <w:t>Gender Action Plans and number of gender action points implemented by each administration by the end of the project</w:t>
      </w:r>
      <w:bookmarkEnd w:id="12"/>
    </w:p>
    <w:p w14:paraId="532EF34C" w14:textId="77777777" w:rsidR="00FF7BEF" w:rsidRPr="00464B79" w:rsidRDefault="0010092D">
      <w:pPr>
        <w:pStyle w:val="BodyA"/>
        <w:jc w:val="both"/>
        <w:rPr>
          <w:rStyle w:val="None"/>
          <w:rFonts w:ascii="Arial" w:eastAsia="Arial" w:hAnsi="Arial" w:cs="Arial"/>
          <w:color w:val="auto"/>
        </w:rPr>
      </w:pPr>
      <w:r w:rsidRPr="00464B79">
        <w:rPr>
          <w:rStyle w:val="None"/>
          <w:rFonts w:ascii="Arial" w:hAnsi="Arial"/>
          <w:b/>
          <w:bCs/>
          <w:color w:val="auto"/>
        </w:rPr>
        <w:t xml:space="preserve">Indicator 2.3: </w:t>
      </w:r>
      <w:r w:rsidRPr="00464B79">
        <w:rPr>
          <w:rStyle w:val="None"/>
          <w:rFonts w:ascii="Arial" w:hAnsi="Arial"/>
          <w:b/>
          <w:bCs/>
          <w:color w:val="auto"/>
        </w:rPr>
        <w:tab/>
      </w:r>
      <w:r w:rsidRPr="00464B79">
        <w:rPr>
          <w:rStyle w:val="None"/>
          <w:rFonts w:ascii="Arial" w:hAnsi="Arial"/>
          <w:color w:val="auto"/>
        </w:rPr>
        <w:t xml:space="preserve">Percentage of development priorities identified by women addressed by district councils and administrations in target districts </w:t>
      </w:r>
    </w:p>
    <w:p w14:paraId="4B3891B6" w14:textId="77777777" w:rsidR="00FF7BEF" w:rsidRPr="00464B79" w:rsidRDefault="00FF7BEF">
      <w:pPr>
        <w:pStyle w:val="BodyA"/>
        <w:jc w:val="both"/>
        <w:rPr>
          <w:rStyle w:val="None"/>
          <w:rFonts w:ascii="Arial" w:eastAsia="Arial" w:hAnsi="Arial" w:cs="Arial"/>
          <w:color w:val="auto"/>
        </w:rPr>
      </w:pPr>
    </w:p>
    <w:p w14:paraId="543ACA8F" w14:textId="77777777" w:rsidR="00FF7BEF" w:rsidRPr="00464B79" w:rsidRDefault="0010092D">
      <w:pPr>
        <w:pStyle w:val="BodyA"/>
        <w:jc w:val="both"/>
        <w:rPr>
          <w:rStyle w:val="None"/>
          <w:rFonts w:ascii="Arial" w:eastAsia="Arial" w:hAnsi="Arial" w:cs="Arial"/>
          <w:b/>
          <w:bCs/>
          <w:color w:val="auto"/>
        </w:rPr>
      </w:pPr>
      <w:r w:rsidRPr="00464B79">
        <w:rPr>
          <w:rStyle w:val="None"/>
          <w:rFonts w:ascii="Arial" w:hAnsi="Arial"/>
          <w:b/>
          <w:bCs/>
          <w:color w:val="auto"/>
        </w:rPr>
        <w:t>Key activities:</w:t>
      </w:r>
    </w:p>
    <w:p w14:paraId="6E79A8D0" w14:textId="77777777" w:rsidR="00FF7BEF" w:rsidRPr="00464B79" w:rsidRDefault="0010092D">
      <w:pPr>
        <w:pStyle w:val="BodyA"/>
        <w:jc w:val="both"/>
        <w:rPr>
          <w:rStyle w:val="None"/>
          <w:rFonts w:ascii="Arial" w:eastAsia="Arial" w:hAnsi="Arial" w:cs="Arial"/>
          <w:b/>
          <w:bCs/>
          <w:i/>
          <w:iCs/>
          <w:color w:val="auto"/>
        </w:rPr>
      </w:pPr>
      <w:r w:rsidRPr="00464B79">
        <w:rPr>
          <w:rStyle w:val="None"/>
          <w:rFonts w:ascii="Arial" w:hAnsi="Arial"/>
          <w:b/>
          <w:bCs/>
          <w:i/>
          <w:iCs/>
          <w:color w:val="auto"/>
        </w:rPr>
        <w:t>Activity 2.1:</w:t>
      </w:r>
      <w:r w:rsidRPr="00464B79">
        <w:rPr>
          <w:rStyle w:val="None"/>
          <w:rFonts w:ascii="Arial" w:hAnsi="Arial"/>
          <w:b/>
          <w:bCs/>
          <w:i/>
          <w:iCs/>
          <w:color w:val="auto"/>
        </w:rPr>
        <w:tab/>
        <w:t>Provide institutional, technical, and logistical support to MWHRD to develop Gender Policy and effectively lead advocacy efforts in support of the 30% quota for women’s representation in all levels of government</w:t>
      </w:r>
    </w:p>
    <w:p w14:paraId="4C4E1DBC" w14:textId="16E9639D" w:rsidR="00FF7BEF" w:rsidRPr="00464B79" w:rsidRDefault="0010092D">
      <w:pPr>
        <w:pStyle w:val="BodyA"/>
        <w:jc w:val="both"/>
        <w:rPr>
          <w:rStyle w:val="None"/>
          <w:rFonts w:ascii="Arial" w:eastAsia="Arial" w:hAnsi="Arial" w:cs="Arial"/>
          <w:color w:val="auto"/>
        </w:rPr>
      </w:pPr>
      <w:r w:rsidRPr="00464B79">
        <w:rPr>
          <w:rStyle w:val="None"/>
          <w:rFonts w:ascii="Arial" w:hAnsi="Arial"/>
          <w:color w:val="auto"/>
        </w:rPr>
        <w:t xml:space="preserve">A capacity assessment of MWHRD will be conducted </w:t>
      </w:r>
      <w:r w:rsidR="00280721" w:rsidRPr="00464B79">
        <w:rPr>
          <w:rStyle w:val="None"/>
          <w:rFonts w:ascii="Arial" w:hAnsi="Arial"/>
          <w:color w:val="auto"/>
        </w:rPr>
        <w:t>as part of</w:t>
      </w:r>
      <w:r w:rsidRPr="00464B79">
        <w:rPr>
          <w:rStyle w:val="None"/>
          <w:rFonts w:ascii="Arial" w:hAnsi="Arial"/>
          <w:color w:val="auto"/>
        </w:rPr>
        <w:t xml:space="preserve"> the needs assessment exercise as highlighted in Activity 1.1. Based on this assessment, the project will develop a Capacity Development Strategy for the Ministry. Different series of capacity building </w:t>
      </w:r>
      <w:proofErr w:type="spellStart"/>
      <w:r w:rsidRPr="00464B79">
        <w:rPr>
          <w:rStyle w:val="None"/>
          <w:rFonts w:ascii="Arial" w:hAnsi="Arial"/>
          <w:color w:val="auto"/>
        </w:rPr>
        <w:t>programmes</w:t>
      </w:r>
      <w:proofErr w:type="spellEnd"/>
      <w:r w:rsidRPr="00464B79">
        <w:rPr>
          <w:rStyle w:val="None"/>
          <w:rFonts w:ascii="Arial" w:hAnsi="Arial"/>
          <w:color w:val="auto"/>
        </w:rPr>
        <w:t xml:space="preserve"> will be organized</w:t>
      </w:r>
      <w:r w:rsidR="00280721" w:rsidRPr="00464B79">
        <w:rPr>
          <w:rStyle w:val="None"/>
          <w:rFonts w:ascii="Arial" w:hAnsi="Arial"/>
          <w:color w:val="auto"/>
        </w:rPr>
        <w:t xml:space="preserve"> and supported by the FCA Gender Advisor and CRD technical staff</w:t>
      </w:r>
      <w:r w:rsidRPr="00464B79">
        <w:rPr>
          <w:rStyle w:val="None"/>
          <w:rFonts w:ascii="Arial" w:hAnsi="Arial"/>
          <w:color w:val="auto"/>
        </w:rPr>
        <w:t xml:space="preserve">. The project will, however, specifically focus on policy development and advocacy efforts in increasing women’s participation in local government, especially in </w:t>
      </w:r>
      <w:proofErr w:type="spellStart"/>
      <w:r w:rsidRPr="00464B79">
        <w:rPr>
          <w:rStyle w:val="None"/>
          <w:rFonts w:ascii="Arial" w:hAnsi="Arial"/>
          <w:color w:val="auto"/>
        </w:rPr>
        <w:t>Baidoa</w:t>
      </w:r>
      <w:proofErr w:type="spellEnd"/>
      <w:r w:rsidRPr="00464B79">
        <w:rPr>
          <w:rStyle w:val="None"/>
          <w:rFonts w:ascii="Arial" w:hAnsi="Arial"/>
          <w:color w:val="auto"/>
        </w:rPr>
        <w:t xml:space="preserve">. The project will also provide a minimal financial package to support its administrative and running costs. </w:t>
      </w:r>
    </w:p>
    <w:p w14:paraId="6BD79DF8" w14:textId="77777777" w:rsidR="00FF7BEF" w:rsidRPr="00464B79" w:rsidRDefault="00FF7BEF">
      <w:pPr>
        <w:pStyle w:val="BodyA"/>
        <w:jc w:val="both"/>
        <w:rPr>
          <w:rStyle w:val="None"/>
          <w:rFonts w:ascii="Arial" w:eastAsia="Arial" w:hAnsi="Arial" w:cs="Arial"/>
          <w:color w:val="auto"/>
        </w:rPr>
      </w:pPr>
    </w:p>
    <w:p w14:paraId="49D429C8" w14:textId="77777777" w:rsidR="00FF7BEF" w:rsidRPr="00464B79" w:rsidRDefault="0010092D">
      <w:pPr>
        <w:pStyle w:val="BodyA"/>
        <w:jc w:val="both"/>
        <w:rPr>
          <w:rStyle w:val="None"/>
          <w:rFonts w:ascii="Arial" w:eastAsia="Arial" w:hAnsi="Arial" w:cs="Arial"/>
          <w:b/>
          <w:bCs/>
          <w:i/>
          <w:iCs/>
          <w:color w:val="auto"/>
        </w:rPr>
      </w:pPr>
      <w:r w:rsidRPr="00464B79">
        <w:rPr>
          <w:rStyle w:val="None"/>
          <w:rFonts w:ascii="Arial" w:hAnsi="Arial"/>
          <w:b/>
          <w:bCs/>
          <w:i/>
          <w:iCs/>
          <w:color w:val="auto"/>
        </w:rPr>
        <w:t>Activity 2.2:</w:t>
      </w:r>
      <w:r w:rsidRPr="00464B79">
        <w:rPr>
          <w:rStyle w:val="None"/>
          <w:rFonts w:ascii="Arial" w:hAnsi="Arial"/>
          <w:b/>
          <w:bCs/>
          <w:i/>
          <w:iCs/>
          <w:color w:val="auto"/>
        </w:rPr>
        <w:tab/>
        <w:t>Support target district councils and administrations to develop and implement District Gender Action Plans</w:t>
      </w:r>
    </w:p>
    <w:p w14:paraId="6B53ACB4" w14:textId="129F370F" w:rsidR="00FF7BEF" w:rsidRPr="00464B79" w:rsidRDefault="0010092D">
      <w:pPr>
        <w:pStyle w:val="BodyA"/>
        <w:jc w:val="both"/>
        <w:rPr>
          <w:rStyle w:val="None"/>
          <w:rFonts w:ascii="Arial" w:eastAsia="Arial" w:hAnsi="Arial" w:cs="Arial"/>
          <w:color w:val="auto"/>
        </w:rPr>
      </w:pPr>
      <w:r w:rsidRPr="00464B79">
        <w:rPr>
          <w:rStyle w:val="None"/>
          <w:rFonts w:ascii="Arial" w:hAnsi="Arial"/>
          <w:color w:val="auto"/>
        </w:rPr>
        <w:t xml:space="preserve">Based on the </w:t>
      </w:r>
      <w:r w:rsidR="00280721" w:rsidRPr="00464B79">
        <w:rPr>
          <w:rStyle w:val="None"/>
          <w:rFonts w:ascii="Arial" w:hAnsi="Arial"/>
          <w:color w:val="auto"/>
        </w:rPr>
        <w:t>gender audit</w:t>
      </w:r>
      <w:r w:rsidRPr="00464B79">
        <w:rPr>
          <w:rStyle w:val="None"/>
          <w:rFonts w:ascii="Arial" w:hAnsi="Arial"/>
          <w:color w:val="auto"/>
        </w:rPr>
        <w:t>, the project will assist target districts to develop its c</w:t>
      </w:r>
      <w:r w:rsidRPr="00464B79">
        <w:rPr>
          <w:rStyle w:val="None"/>
          <w:rFonts w:ascii="Arial" w:hAnsi="Arial"/>
          <w:color w:val="auto"/>
          <w:shd w:val="clear" w:color="auto" w:fill="FFFFFF"/>
        </w:rPr>
        <w:t>apacity development plans on gender mainstreaming including sex-disaggregated data collection. Tailored made gender training workshops will be provided to the district councils and administrations in order to enable them to develop and implement their District Gender Action Plans to address gender inequality and social exclusion of women in the districts. Establishment of a formal gender focal point system will be encouraged in the district administrations to ensure continuous actions, even after completion of the project.</w:t>
      </w:r>
    </w:p>
    <w:p w14:paraId="0415676F" w14:textId="77777777" w:rsidR="00FF7BEF" w:rsidRPr="00464B79" w:rsidRDefault="00FF7BEF">
      <w:pPr>
        <w:pStyle w:val="BodyA"/>
        <w:jc w:val="both"/>
        <w:rPr>
          <w:rStyle w:val="None"/>
          <w:rFonts w:ascii="Arial" w:eastAsia="Arial" w:hAnsi="Arial" w:cs="Arial"/>
          <w:color w:val="auto"/>
        </w:rPr>
      </w:pPr>
    </w:p>
    <w:p w14:paraId="442DD27C" w14:textId="77777777" w:rsidR="00FF7BEF" w:rsidRPr="00464B79" w:rsidRDefault="0010092D">
      <w:pPr>
        <w:pStyle w:val="BodyA"/>
        <w:jc w:val="both"/>
        <w:rPr>
          <w:rStyle w:val="None"/>
          <w:rFonts w:ascii="Arial" w:eastAsia="Arial" w:hAnsi="Arial" w:cs="Arial"/>
          <w:b/>
          <w:bCs/>
          <w:i/>
          <w:iCs/>
          <w:color w:val="auto"/>
        </w:rPr>
      </w:pPr>
      <w:r w:rsidRPr="00464B79">
        <w:rPr>
          <w:rStyle w:val="None"/>
          <w:rFonts w:ascii="Arial" w:hAnsi="Arial"/>
          <w:b/>
          <w:bCs/>
          <w:i/>
          <w:iCs/>
          <w:color w:val="auto"/>
        </w:rPr>
        <w:t>Activity 2.3:</w:t>
      </w:r>
      <w:r w:rsidRPr="00464B79">
        <w:rPr>
          <w:rStyle w:val="None"/>
          <w:rFonts w:ascii="Arial" w:hAnsi="Arial"/>
          <w:b/>
          <w:bCs/>
          <w:i/>
          <w:iCs/>
          <w:color w:val="auto"/>
        </w:rPr>
        <w:tab/>
        <w:t>Support regular interaction between community members especially women and district councils and administrations</w:t>
      </w:r>
    </w:p>
    <w:p w14:paraId="2CF0ABA0" w14:textId="77777777" w:rsidR="00FF7BEF" w:rsidRPr="00464B79" w:rsidRDefault="0010092D">
      <w:pPr>
        <w:pStyle w:val="BodyA"/>
        <w:jc w:val="both"/>
        <w:rPr>
          <w:rStyle w:val="None"/>
          <w:rFonts w:ascii="Arial" w:eastAsia="Arial" w:hAnsi="Arial" w:cs="Arial"/>
          <w:color w:val="auto"/>
        </w:rPr>
      </w:pPr>
      <w:bookmarkStart w:id="13" w:name="_Hlk504078958"/>
      <w:r w:rsidRPr="00464B79">
        <w:rPr>
          <w:rStyle w:val="None"/>
          <w:rFonts w:ascii="Arial" w:hAnsi="Arial"/>
          <w:color w:val="auto"/>
        </w:rPr>
        <w:t xml:space="preserve">The project will convene issues-based dialogue platforms between community members, district councils, and administrations to identify common development issues and needs, and to follow up on commitments by elected leaders and district administration in the target districts. Different community sessions in the districts will also be strengthened to increase community-level, especially women’s, participation in different decision-making processes. </w:t>
      </w:r>
      <w:bookmarkEnd w:id="13"/>
    </w:p>
    <w:p w14:paraId="27F4E507" w14:textId="77777777" w:rsidR="00FF7BEF" w:rsidRPr="00464B79" w:rsidRDefault="00FF7BEF">
      <w:pPr>
        <w:pStyle w:val="BodyA"/>
        <w:jc w:val="both"/>
        <w:rPr>
          <w:rStyle w:val="None"/>
          <w:rFonts w:ascii="Arial" w:eastAsia="Arial" w:hAnsi="Arial" w:cs="Arial"/>
          <w:color w:val="auto"/>
        </w:rPr>
      </w:pPr>
    </w:p>
    <w:p w14:paraId="79031774" w14:textId="77777777" w:rsidR="00FF7BEF" w:rsidRPr="00464B79" w:rsidRDefault="0010092D">
      <w:pPr>
        <w:pStyle w:val="BodyA"/>
        <w:jc w:val="both"/>
        <w:rPr>
          <w:rStyle w:val="None"/>
          <w:rFonts w:ascii="Arial" w:eastAsia="Arial" w:hAnsi="Arial" w:cs="Arial"/>
          <w:color w:val="auto"/>
        </w:rPr>
      </w:pPr>
      <w:r w:rsidRPr="00464B79">
        <w:rPr>
          <w:rStyle w:val="None"/>
          <w:rFonts w:ascii="Arial" w:hAnsi="Arial"/>
          <w:b/>
          <w:bCs/>
          <w:color w:val="auto"/>
          <w:shd w:val="clear" w:color="auto" w:fill="FFFFFF"/>
        </w:rPr>
        <w:t>Output</w:t>
      </w:r>
      <w:r w:rsidRPr="00464B79">
        <w:rPr>
          <w:rStyle w:val="None"/>
          <w:rFonts w:ascii="Arial" w:hAnsi="Arial"/>
          <w:b/>
          <w:bCs/>
          <w:color w:val="auto"/>
        </w:rPr>
        <w:t xml:space="preserve"> 3: Strengthened advocacy and public awareness to promote inclusive institutions, and participation and representation of women in decision making </w:t>
      </w:r>
    </w:p>
    <w:p w14:paraId="06A7BC26"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color w:val="auto"/>
          <w:shd w:val="clear" w:color="auto" w:fill="FFFFFF"/>
        </w:rPr>
        <w:t>The project will address the deeply rooted causes of gender imbalance and power relations in Somalian society and the severe lack of women’s contribution in political decision-making processes.  As clan elders play critical role in the current political and decision making structure and process in Somalia, the project will strategically engage them in all phases of project cycles to ensure their buy-</w:t>
      </w:r>
      <w:r w:rsidRPr="00464B79">
        <w:rPr>
          <w:rStyle w:val="None"/>
          <w:rFonts w:ascii="Arial" w:hAnsi="Arial"/>
          <w:color w:val="auto"/>
          <w:shd w:val="clear" w:color="auto" w:fill="FFFFFF"/>
        </w:rPr>
        <w:lastRenderedPageBreak/>
        <w:t xml:space="preserve">in and effective support for women. By using religious and culturally sensitive educational tools through different community </w:t>
      </w:r>
      <w:proofErr w:type="spellStart"/>
      <w:r w:rsidRPr="00464B79">
        <w:rPr>
          <w:rStyle w:val="None"/>
          <w:rFonts w:ascii="Arial" w:hAnsi="Arial"/>
          <w:color w:val="auto"/>
          <w:shd w:val="clear" w:color="auto" w:fill="FFFFFF"/>
        </w:rPr>
        <w:t>sensitisation</w:t>
      </w:r>
      <w:proofErr w:type="spellEnd"/>
      <w:r w:rsidRPr="00464B79">
        <w:rPr>
          <w:rStyle w:val="None"/>
          <w:rFonts w:ascii="Arial" w:hAnsi="Arial"/>
          <w:color w:val="auto"/>
          <w:shd w:val="clear" w:color="auto" w:fill="FFFFFF"/>
        </w:rPr>
        <w:t xml:space="preserve"> and outreach activities, community members and particularly traditional and religious leaders will be influenced to change their </w:t>
      </w:r>
      <w:proofErr w:type="spellStart"/>
      <w:r w:rsidRPr="00464B79">
        <w:rPr>
          <w:rStyle w:val="None"/>
          <w:rFonts w:ascii="Arial" w:hAnsi="Arial"/>
          <w:color w:val="auto"/>
          <w:shd w:val="clear" w:color="auto" w:fill="FFFFFF"/>
        </w:rPr>
        <w:t>behaviour</w:t>
      </w:r>
      <w:proofErr w:type="spellEnd"/>
      <w:r w:rsidRPr="00464B79">
        <w:rPr>
          <w:rStyle w:val="None"/>
          <w:rFonts w:ascii="Arial" w:hAnsi="Arial"/>
          <w:color w:val="auto"/>
          <w:shd w:val="clear" w:color="auto" w:fill="FFFFFF"/>
        </w:rPr>
        <w:t xml:space="preserve"> to be more accommodating towards the positive role of women and </w:t>
      </w:r>
      <w:proofErr w:type="spellStart"/>
      <w:r w:rsidRPr="00464B79">
        <w:rPr>
          <w:rStyle w:val="None"/>
          <w:rFonts w:ascii="Arial" w:hAnsi="Arial"/>
          <w:color w:val="auto"/>
          <w:shd w:val="clear" w:color="auto" w:fill="FFFFFF"/>
        </w:rPr>
        <w:t>marginalised</w:t>
      </w:r>
      <w:proofErr w:type="spellEnd"/>
      <w:r w:rsidRPr="00464B79">
        <w:rPr>
          <w:rStyle w:val="None"/>
          <w:rFonts w:ascii="Arial" w:hAnsi="Arial"/>
          <w:color w:val="auto"/>
          <w:shd w:val="clear" w:color="auto" w:fill="FFFFFF"/>
        </w:rPr>
        <w:t xml:space="preserve"> groups in decision making and politics. Their changed perception and </w:t>
      </w:r>
      <w:proofErr w:type="spellStart"/>
      <w:r w:rsidRPr="00464B79">
        <w:rPr>
          <w:rStyle w:val="None"/>
          <w:rFonts w:ascii="Arial" w:hAnsi="Arial"/>
          <w:color w:val="auto"/>
          <w:shd w:val="clear" w:color="auto" w:fill="FFFFFF"/>
        </w:rPr>
        <w:t>behaviour</w:t>
      </w:r>
      <w:proofErr w:type="spellEnd"/>
      <w:r w:rsidRPr="00464B79">
        <w:rPr>
          <w:rStyle w:val="None"/>
          <w:rFonts w:ascii="Arial" w:hAnsi="Arial"/>
          <w:color w:val="auto"/>
          <w:shd w:val="clear" w:color="auto" w:fill="FFFFFF"/>
        </w:rPr>
        <w:t xml:space="preserve"> will positively impact the </w:t>
      </w:r>
      <w:proofErr w:type="spellStart"/>
      <w:r w:rsidRPr="00464B79">
        <w:rPr>
          <w:rStyle w:val="None"/>
          <w:rFonts w:ascii="Arial" w:hAnsi="Arial"/>
          <w:color w:val="auto"/>
          <w:shd w:val="clear" w:color="auto" w:fill="FFFFFF"/>
        </w:rPr>
        <w:t>behaviour</w:t>
      </w:r>
      <w:proofErr w:type="spellEnd"/>
      <w:r w:rsidRPr="00464B79">
        <w:rPr>
          <w:rStyle w:val="None"/>
          <w:rFonts w:ascii="Arial" w:hAnsi="Arial"/>
          <w:color w:val="auto"/>
          <w:shd w:val="clear" w:color="auto" w:fill="FFFFFF"/>
        </w:rPr>
        <w:t xml:space="preserve"> of the whole community, as the traditional and religious leaders hold powerful status in the areas. </w:t>
      </w:r>
    </w:p>
    <w:p w14:paraId="6BE9ACC8" w14:textId="77777777" w:rsidR="00FF7BEF" w:rsidRPr="00464B79" w:rsidRDefault="00FF7BEF">
      <w:pPr>
        <w:pStyle w:val="BodyA"/>
        <w:jc w:val="both"/>
        <w:rPr>
          <w:rStyle w:val="None"/>
          <w:rFonts w:ascii="Arial" w:eastAsia="Arial" w:hAnsi="Arial" w:cs="Arial"/>
          <w:color w:val="auto"/>
          <w:shd w:val="clear" w:color="auto" w:fill="FFFFFF"/>
        </w:rPr>
      </w:pPr>
    </w:p>
    <w:p w14:paraId="7E967096" w14:textId="010FF6B2" w:rsidR="00FF7BEF" w:rsidRPr="00464B79" w:rsidRDefault="00ED3F61">
      <w:pPr>
        <w:pStyle w:val="BodyA"/>
        <w:jc w:val="both"/>
        <w:rPr>
          <w:rStyle w:val="None"/>
          <w:rFonts w:ascii="Arial" w:hAnsi="Arial"/>
          <w:color w:val="auto"/>
          <w:shd w:val="clear" w:color="auto" w:fill="FFFFFF"/>
        </w:rPr>
      </w:pPr>
      <w:r w:rsidRPr="00464B79">
        <w:rPr>
          <w:rStyle w:val="None"/>
          <w:rFonts w:ascii="Arial" w:hAnsi="Arial"/>
          <w:color w:val="auto"/>
          <w:shd w:val="clear" w:color="auto" w:fill="FFFFFF"/>
        </w:rPr>
        <w:t xml:space="preserve">The project will use community-level champions or change agents to lead the local actions to raise awareness about gender equality, </w:t>
      </w:r>
      <w:r w:rsidRPr="00464B79">
        <w:rPr>
          <w:rFonts w:ascii="Arial" w:hAnsi="Arial" w:cs="Arial"/>
          <w:color w:val="auto"/>
          <w:sz w:val="21"/>
          <w:szCs w:val="21"/>
        </w:rPr>
        <w:t xml:space="preserve">champion equitable gender norms to promote long term </w:t>
      </w:r>
      <w:proofErr w:type="spellStart"/>
      <w:r w:rsidRPr="00464B79">
        <w:rPr>
          <w:rFonts w:ascii="Arial" w:hAnsi="Arial" w:cs="Arial"/>
          <w:color w:val="auto"/>
          <w:sz w:val="21"/>
          <w:szCs w:val="21"/>
        </w:rPr>
        <w:t>behaviour</w:t>
      </w:r>
      <w:proofErr w:type="spellEnd"/>
      <w:r w:rsidRPr="00464B79">
        <w:rPr>
          <w:rFonts w:ascii="Arial" w:hAnsi="Arial" w:cs="Arial"/>
          <w:color w:val="auto"/>
          <w:sz w:val="21"/>
          <w:szCs w:val="21"/>
        </w:rPr>
        <w:t xml:space="preserve"> and social change related to</w:t>
      </w:r>
      <w:r w:rsidRPr="00464B79">
        <w:rPr>
          <w:rStyle w:val="None"/>
          <w:rFonts w:ascii="Arial" w:hAnsi="Arial"/>
          <w:color w:val="auto"/>
          <w:shd w:val="clear" w:color="auto" w:fill="FFFFFF"/>
        </w:rPr>
        <w:t xml:space="preserve"> positive role of women in politics and decision making</w:t>
      </w:r>
      <w:r w:rsidR="003B2948" w:rsidRPr="00464B79">
        <w:rPr>
          <w:rStyle w:val="None"/>
          <w:rFonts w:ascii="Arial" w:hAnsi="Arial"/>
          <w:color w:val="auto"/>
          <w:shd w:val="clear" w:color="auto" w:fill="FFFFFF"/>
        </w:rPr>
        <w:t>,</w:t>
      </w:r>
      <w:r w:rsidRPr="00464B79">
        <w:rPr>
          <w:rStyle w:val="None"/>
          <w:rFonts w:ascii="Arial" w:hAnsi="Arial"/>
          <w:color w:val="auto"/>
          <w:shd w:val="clear" w:color="auto" w:fill="FFFFFF"/>
        </w:rPr>
        <w:t xml:space="preserve"> and encourage the community to support women’s candidacy in district elections and administrations. </w:t>
      </w:r>
      <w:r w:rsidR="0010092D" w:rsidRPr="00464B79">
        <w:rPr>
          <w:rStyle w:val="None"/>
          <w:rFonts w:ascii="Arial" w:hAnsi="Arial"/>
          <w:color w:val="auto"/>
          <w:shd w:val="clear" w:color="auto" w:fill="FFFFFF"/>
        </w:rPr>
        <w:t>Selected religious and traditional leaders will be identified</w:t>
      </w:r>
      <w:r w:rsidRPr="00464B79">
        <w:rPr>
          <w:rStyle w:val="None"/>
          <w:rFonts w:ascii="Arial" w:hAnsi="Arial"/>
          <w:color w:val="auto"/>
          <w:shd w:val="clear" w:color="auto" w:fill="FFFFFF"/>
        </w:rPr>
        <w:t xml:space="preserve"> as key gender champions at the community levels</w:t>
      </w:r>
      <w:r w:rsidR="003B2948" w:rsidRPr="00464B79">
        <w:rPr>
          <w:rStyle w:val="None"/>
          <w:rFonts w:ascii="Arial" w:hAnsi="Arial"/>
          <w:color w:val="auto"/>
          <w:shd w:val="clear" w:color="auto" w:fill="FFFFFF"/>
        </w:rPr>
        <w:t>,</w:t>
      </w:r>
      <w:r w:rsidRPr="00464B79">
        <w:rPr>
          <w:rStyle w:val="None"/>
          <w:rFonts w:ascii="Arial" w:hAnsi="Arial"/>
          <w:color w:val="auto"/>
          <w:shd w:val="clear" w:color="auto" w:fill="FFFFFF"/>
        </w:rPr>
        <w:t xml:space="preserve"> through close partnership and consultation with local organizations, female activists and community women groups</w:t>
      </w:r>
      <w:r w:rsidR="0010092D" w:rsidRPr="00464B79">
        <w:rPr>
          <w:rStyle w:val="None"/>
          <w:rFonts w:ascii="Arial" w:hAnsi="Arial"/>
          <w:color w:val="auto"/>
          <w:shd w:val="clear" w:color="auto" w:fill="FFFFFF"/>
        </w:rPr>
        <w:t xml:space="preserve">. They will be supported through various </w:t>
      </w:r>
      <w:proofErr w:type="spellStart"/>
      <w:r w:rsidR="0010092D" w:rsidRPr="00464B79">
        <w:rPr>
          <w:rStyle w:val="None"/>
          <w:rFonts w:ascii="Arial" w:hAnsi="Arial"/>
          <w:color w:val="auto"/>
          <w:shd w:val="clear" w:color="auto" w:fill="FFFFFF"/>
        </w:rPr>
        <w:t>sensitisation</w:t>
      </w:r>
      <w:proofErr w:type="spellEnd"/>
      <w:r w:rsidR="0010092D" w:rsidRPr="00464B79">
        <w:rPr>
          <w:rStyle w:val="None"/>
          <w:rFonts w:ascii="Arial" w:hAnsi="Arial"/>
          <w:color w:val="auto"/>
          <w:shd w:val="clear" w:color="auto" w:fill="FFFFFF"/>
        </w:rPr>
        <w:t xml:space="preserve"> sessions to further build their understanding and practices to become the change agents for women. Through regular outreach activities at the target communities, these agents will be able to interact and spearhead the advocacy messages to other community members; which will promote the community that strives towards gender equality. Consensus-based dialogues to promote women’s political empowerment and critical thinking to challenge gender norms, involving a wide range of stakeholders from civil society, government and the community will be convened and featured in the media. The outcome of the dialogues will build sustainable support around the issues. </w:t>
      </w:r>
    </w:p>
    <w:p w14:paraId="6C6A151D" w14:textId="77777777" w:rsidR="00FF7BEF" w:rsidRPr="00464B79" w:rsidRDefault="00FF7BEF">
      <w:pPr>
        <w:pStyle w:val="BodyA"/>
        <w:jc w:val="both"/>
        <w:rPr>
          <w:rStyle w:val="None"/>
          <w:rFonts w:ascii="Arial" w:eastAsia="Arial" w:hAnsi="Arial" w:cs="Arial"/>
          <w:color w:val="auto"/>
          <w:shd w:val="clear" w:color="auto" w:fill="FFFFFF"/>
        </w:rPr>
      </w:pPr>
    </w:p>
    <w:p w14:paraId="3CB8E5A8" w14:textId="77777777" w:rsidR="00FF7BEF" w:rsidRPr="00464B79" w:rsidRDefault="0010092D">
      <w:pPr>
        <w:pStyle w:val="BodyA"/>
        <w:rPr>
          <w:rStyle w:val="None"/>
          <w:rFonts w:ascii="Arial" w:eastAsia="Arial" w:hAnsi="Arial" w:cs="Arial"/>
          <w:color w:val="auto"/>
          <w:shd w:val="clear" w:color="auto" w:fill="FFFFFF"/>
        </w:rPr>
      </w:pPr>
      <w:r w:rsidRPr="00464B79">
        <w:rPr>
          <w:rStyle w:val="None"/>
          <w:rFonts w:ascii="Arial" w:hAnsi="Arial"/>
          <w:color w:val="auto"/>
          <w:shd w:val="clear" w:color="auto" w:fill="FFFFFF"/>
        </w:rPr>
        <w:t>Partnership with the media will be a core element of this intervention. Increased capacity of media actors, such as journalists, editors, and radio and TV presenters, will increase the positive profiling of women and effectively get messages across to the public. Interactive media campaigns on women’s political empowerment will be developed. Radio shows, posters, and social media will be used to highlight the achievement of local female leaders, and profile and acknowledge the role of key women activists/advocates.</w:t>
      </w:r>
    </w:p>
    <w:p w14:paraId="1C4F3C12" w14:textId="77777777" w:rsidR="00FF7BEF" w:rsidRPr="00464B79" w:rsidRDefault="00FF7BEF">
      <w:pPr>
        <w:pStyle w:val="BodyA"/>
        <w:rPr>
          <w:rStyle w:val="None"/>
          <w:rFonts w:ascii="Arial" w:eastAsia="Arial" w:hAnsi="Arial" w:cs="Arial"/>
          <w:color w:val="auto"/>
          <w:shd w:val="clear" w:color="auto" w:fill="FFFFFF"/>
        </w:rPr>
      </w:pPr>
    </w:p>
    <w:p w14:paraId="26C03071" w14:textId="77777777" w:rsidR="00FF7BEF" w:rsidRPr="00464B79" w:rsidRDefault="0010092D">
      <w:pPr>
        <w:pStyle w:val="BodyA"/>
        <w:rPr>
          <w:rStyle w:val="None"/>
          <w:rFonts w:ascii="Arial" w:eastAsia="Arial" w:hAnsi="Arial" w:cs="Arial"/>
          <w:b/>
          <w:bCs/>
          <w:color w:val="auto"/>
          <w:shd w:val="clear" w:color="auto" w:fill="FFFFFF"/>
        </w:rPr>
      </w:pPr>
      <w:r w:rsidRPr="00464B79">
        <w:rPr>
          <w:rStyle w:val="None"/>
          <w:rFonts w:ascii="Arial" w:hAnsi="Arial"/>
          <w:b/>
          <w:bCs/>
          <w:color w:val="auto"/>
          <w:shd w:val="clear" w:color="auto" w:fill="FFFFFF"/>
        </w:rPr>
        <w:t>Output 3 Indicators:</w:t>
      </w:r>
    </w:p>
    <w:p w14:paraId="360F37D7"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b/>
          <w:bCs/>
          <w:color w:val="auto"/>
          <w:shd w:val="clear" w:color="auto" w:fill="FFFFFF"/>
        </w:rPr>
        <w:t>Indicator 3.1:</w:t>
      </w:r>
      <w:bookmarkStart w:id="14" w:name="_Hlk504079744"/>
      <w:r w:rsidRPr="00464B79">
        <w:rPr>
          <w:rStyle w:val="None"/>
          <w:rFonts w:ascii="Arial" w:hAnsi="Arial"/>
          <w:b/>
          <w:bCs/>
          <w:color w:val="auto"/>
          <w:shd w:val="clear" w:color="auto" w:fill="FFFFFF"/>
        </w:rPr>
        <w:t xml:space="preserve"> </w:t>
      </w:r>
      <w:r w:rsidRPr="00464B79">
        <w:rPr>
          <w:rStyle w:val="None"/>
          <w:rFonts w:ascii="Arial" w:hAnsi="Arial"/>
          <w:color w:val="auto"/>
          <w:shd w:val="clear" w:color="auto" w:fill="FFFFFF"/>
        </w:rPr>
        <w:t>Percentage of community members in target districts whose perception of women’s roles within decision making and political processes increases positively.</w:t>
      </w:r>
      <w:bookmarkEnd w:id="14"/>
    </w:p>
    <w:p w14:paraId="00DE1651"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color w:val="auto"/>
          <w:shd w:val="clear" w:color="auto" w:fill="FFFFFF"/>
        </w:rPr>
        <w:t>I</w:t>
      </w:r>
      <w:r w:rsidRPr="00464B79">
        <w:rPr>
          <w:rStyle w:val="None"/>
          <w:rFonts w:ascii="Arial" w:hAnsi="Arial"/>
          <w:b/>
          <w:bCs/>
          <w:color w:val="auto"/>
          <w:shd w:val="clear" w:color="auto" w:fill="FFFFFF"/>
        </w:rPr>
        <w:t>ndicator 3.2:</w:t>
      </w:r>
      <w:r w:rsidRPr="00464B79">
        <w:rPr>
          <w:rStyle w:val="None"/>
          <w:rFonts w:ascii="Arial" w:eastAsia="Arial" w:hAnsi="Arial" w:cs="Arial"/>
          <w:color w:val="auto"/>
          <w:shd w:val="clear" w:color="auto" w:fill="FFFFFF"/>
        </w:rPr>
        <w:tab/>
        <w:t>Q</w:t>
      </w:r>
      <w:bookmarkStart w:id="15" w:name="_Hlk504080054"/>
      <w:r w:rsidRPr="00464B79">
        <w:rPr>
          <w:rStyle w:val="None"/>
          <w:rFonts w:ascii="Arial" w:hAnsi="Arial"/>
          <w:color w:val="auto"/>
          <w:shd w:val="clear" w:color="auto" w:fill="FFFFFF"/>
        </w:rPr>
        <w:t xml:space="preserve">uarterly number of key local media outlets featuring positive </w:t>
      </w:r>
      <w:proofErr w:type="gramStart"/>
      <w:r w:rsidRPr="00464B79">
        <w:rPr>
          <w:rStyle w:val="None"/>
          <w:rFonts w:ascii="Arial" w:hAnsi="Arial"/>
          <w:color w:val="auto"/>
          <w:shd w:val="clear" w:color="auto" w:fill="FFFFFF"/>
        </w:rPr>
        <w:t>story(</w:t>
      </w:r>
      <w:proofErr w:type="gramEnd"/>
      <w:r w:rsidRPr="00464B79">
        <w:rPr>
          <w:rStyle w:val="None"/>
          <w:rFonts w:ascii="Arial" w:hAnsi="Arial"/>
          <w:color w:val="auto"/>
          <w:shd w:val="clear" w:color="auto" w:fill="FFFFFF"/>
        </w:rPr>
        <w:t>-</w:t>
      </w:r>
      <w:proofErr w:type="spellStart"/>
      <w:r w:rsidRPr="00464B79">
        <w:rPr>
          <w:rStyle w:val="None"/>
          <w:rFonts w:ascii="Arial" w:hAnsi="Arial"/>
          <w:color w:val="auto"/>
          <w:shd w:val="clear" w:color="auto" w:fill="FFFFFF"/>
        </w:rPr>
        <w:t>ies</w:t>
      </w:r>
      <w:proofErr w:type="spellEnd"/>
      <w:r w:rsidRPr="00464B79">
        <w:rPr>
          <w:rStyle w:val="None"/>
          <w:rFonts w:ascii="Arial" w:hAnsi="Arial"/>
          <w:color w:val="auto"/>
          <w:shd w:val="clear" w:color="auto" w:fill="FFFFFF"/>
        </w:rPr>
        <w:t xml:space="preserve">) on key women activists/advocates; or stories that challenge the social, cultural, and traditional norms and stereotypes of women’s participation in decision making and political processes. </w:t>
      </w:r>
      <w:bookmarkEnd w:id="15"/>
    </w:p>
    <w:p w14:paraId="630AC16B"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b/>
          <w:bCs/>
          <w:color w:val="auto"/>
          <w:shd w:val="clear" w:color="auto" w:fill="FFFFFF"/>
        </w:rPr>
        <w:t>Indicator 3.3:</w:t>
      </w:r>
      <w:r w:rsidRPr="00464B79">
        <w:rPr>
          <w:rStyle w:val="None"/>
          <w:rFonts w:ascii="Arial" w:eastAsia="Arial" w:hAnsi="Arial" w:cs="Arial"/>
          <w:color w:val="auto"/>
          <w:shd w:val="clear" w:color="auto" w:fill="FFFFFF"/>
        </w:rPr>
        <w:tab/>
        <w:t>N</w:t>
      </w:r>
      <w:bookmarkStart w:id="16" w:name="_Hlk504080038"/>
      <w:r w:rsidRPr="00464B79">
        <w:rPr>
          <w:rStyle w:val="None"/>
          <w:rFonts w:ascii="Arial" w:hAnsi="Arial"/>
          <w:color w:val="auto"/>
          <w:shd w:val="clear" w:color="auto" w:fill="FFFFFF"/>
        </w:rPr>
        <w:t xml:space="preserve">umber of live-calls recorded during radio </w:t>
      </w:r>
      <w:proofErr w:type="spellStart"/>
      <w:r w:rsidRPr="00464B79">
        <w:rPr>
          <w:rStyle w:val="None"/>
          <w:rFonts w:ascii="Arial" w:hAnsi="Arial"/>
          <w:color w:val="auto"/>
          <w:shd w:val="clear" w:color="auto" w:fill="FFFFFF"/>
        </w:rPr>
        <w:t>programmes</w:t>
      </w:r>
      <w:proofErr w:type="spellEnd"/>
      <w:r w:rsidRPr="00464B79">
        <w:rPr>
          <w:rStyle w:val="None"/>
          <w:rFonts w:ascii="Arial" w:hAnsi="Arial"/>
          <w:color w:val="auto"/>
          <w:shd w:val="clear" w:color="auto" w:fill="FFFFFF"/>
        </w:rPr>
        <w:t xml:space="preserve"> supported by the project that shows support and encouragement for the increased participation of women in politics and decision making. </w:t>
      </w:r>
      <w:bookmarkEnd w:id="16"/>
    </w:p>
    <w:p w14:paraId="2EAB1538" w14:textId="77777777" w:rsidR="00FF7BEF" w:rsidRPr="00464B79" w:rsidRDefault="00FF7BEF">
      <w:pPr>
        <w:pStyle w:val="BodyA"/>
        <w:jc w:val="both"/>
        <w:rPr>
          <w:rStyle w:val="None"/>
          <w:rFonts w:ascii="Arial" w:eastAsia="Arial" w:hAnsi="Arial" w:cs="Arial"/>
          <w:color w:val="auto"/>
          <w:shd w:val="clear" w:color="auto" w:fill="FFFFFF"/>
        </w:rPr>
      </w:pPr>
    </w:p>
    <w:p w14:paraId="7459C122" w14:textId="77777777" w:rsidR="00FF7BEF" w:rsidRPr="00464B79" w:rsidRDefault="0010092D">
      <w:pPr>
        <w:pStyle w:val="BodyA"/>
        <w:jc w:val="both"/>
        <w:rPr>
          <w:rStyle w:val="None"/>
          <w:rFonts w:ascii="Arial" w:eastAsia="Arial" w:hAnsi="Arial" w:cs="Arial"/>
          <w:b/>
          <w:bCs/>
          <w:color w:val="auto"/>
          <w:shd w:val="clear" w:color="auto" w:fill="FFFFFF"/>
        </w:rPr>
      </w:pPr>
      <w:r w:rsidRPr="00464B79">
        <w:rPr>
          <w:rStyle w:val="None"/>
          <w:rFonts w:ascii="Arial" w:hAnsi="Arial"/>
          <w:b/>
          <w:bCs/>
          <w:color w:val="auto"/>
          <w:shd w:val="clear" w:color="auto" w:fill="FFFFFF"/>
        </w:rPr>
        <w:t>Key activities:</w:t>
      </w:r>
    </w:p>
    <w:p w14:paraId="3253339B" w14:textId="77777777" w:rsidR="00FF7BEF" w:rsidRPr="00464B79" w:rsidRDefault="0010092D">
      <w:pPr>
        <w:pStyle w:val="BodyA"/>
        <w:jc w:val="both"/>
        <w:rPr>
          <w:rStyle w:val="None"/>
          <w:rFonts w:ascii="Arial" w:eastAsia="Arial" w:hAnsi="Arial" w:cs="Arial"/>
          <w:b/>
          <w:bCs/>
          <w:i/>
          <w:iCs/>
          <w:color w:val="auto"/>
          <w:shd w:val="clear" w:color="auto" w:fill="FFFFFF"/>
        </w:rPr>
      </w:pPr>
      <w:r w:rsidRPr="00464B79">
        <w:rPr>
          <w:rStyle w:val="None"/>
          <w:rFonts w:ascii="Arial" w:hAnsi="Arial"/>
          <w:b/>
          <w:bCs/>
          <w:i/>
          <w:iCs/>
          <w:color w:val="auto"/>
          <w:shd w:val="clear" w:color="auto" w:fill="FFFFFF"/>
        </w:rPr>
        <w:t>Activity 3.1:</w:t>
      </w:r>
      <w:r w:rsidRPr="00464B79">
        <w:rPr>
          <w:rStyle w:val="None"/>
          <w:rFonts w:ascii="Arial" w:hAnsi="Arial"/>
          <w:b/>
          <w:bCs/>
          <w:i/>
          <w:iCs/>
          <w:color w:val="auto"/>
          <w:shd w:val="clear" w:color="auto" w:fill="FFFFFF"/>
        </w:rPr>
        <w:tab/>
        <w:t xml:space="preserve">Develop and implement an effective advocacy strategy to promote women’s political participation </w:t>
      </w:r>
    </w:p>
    <w:p w14:paraId="3CEF9DB2" w14:textId="77777777" w:rsidR="00FF7BEF" w:rsidRPr="00464B79" w:rsidRDefault="0010092D">
      <w:pPr>
        <w:pStyle w:val="BodyA"/>
        <w:jc w:val="both"/>
        <w:rPr>
          <w:rStyle w:val="None"/>
          <w:rFonts w:ascii="Arial" w:eastAsia="Arial" w:hAnsi="Arial" w:cs="Arial"/>
          <w:color w:val="auto"/>
          <w:shd w:val="clear" w:color="auto" w:fill="FFFFFF"/>
        </w:rPr>
      </w:pPr>
      <w:bookmarkStart w:id="17" w:name="_Hlk504080237"/>
      <w:r w:rsidRPr="00464B79">
        <w:rPr>
          <w:rStyle w:val="None"/>
          <w:rFonts w:ascii="Arial" w:hAnsi="Arial"/>
          <w:color w:val="auto"/>
          <w:shd w:val="clear" w:color="auto" w:fill="FFFFFF"/>
        </w:rPr>
        <w:t>The project will develop an effective advocacy strategy to increase women’s participation in decision making and political processes for different audiences and at different levels (community, district and federal). A m</w:t>
      </w:r>
      <w:r w:rsidRPr="00464B79">
        <w:rPr>
          <w:rStyle w:val="None"/>
          <w:rFonts w:ascii="Arial" w:hAnsi="Arial"/>
          <w:color w:val="auto"/>
        </w:rPr>
        <w:t xml:space="preserve">ass media campaign involving TV, radio, public communications, and print media will be formulated, broadcasted, and disseminated to the wider population, and especially in the target districts. </w:t>
      </w:r>
      <w:r w:rsidRPr="00464B79">
        <w:rPr>
          <w:rStyle w:val="None"/>
          <w:rFonts w:ascii="Arial" w:hAnsi="Arial"/>
          <w:color w:val="auto"/>
          <w:shd w:val="clear" w:color="auto" w:fill="FFFFFF"/>
        </w:rPr>
        <w:t xml:space="preserve">The project will train selected media professionals from the target areas on gender equality and provide continuous support to the media to report and publish stories/articles that positively profile women. Various consensus-based dialogues to promote women’s political participation will also be convened and aired on community radio and key local TV stations. </w:t>
      </w:r>
      <w:bookmarkEnd w:id="17"/>
    </w:p>
    <w:p w14:paraId="4F818E14" w14:textId="77777777" w:rsidR="00FF7BEF" w:rsidRPr="00464B79" w:rsidRDefault="00FF7BEF">
      <w:pPr>
        <w:pStyle w:val="BodyA"/>
        <w:jc w:val="both"/>
        <w:rPr>
          <w:rStyle w:val="None"/>
          <w:rFonts w:ascii="Arial" w:eastAsia="Arial" w:hAnsi="Arial" w:cs="Arial"/>
          <w:color w:val="auto"/>
          <w:shd w:val="clear" w:color="auto" w:fill="FFFFFF"/>
        </w:rPr>
      </w:pPr>
    </w:p>
    <w:p w14:paraId="38347BFE" w14:textId="77777777" w:rsidR="00FF7BEF" w:rsidRPr="00464B79" w:rsidRDefault="0010092D">
      <w:pPr>
        <w:pStyle w:val="BodyA"/>
        <w:jc w:val="both"/>
        <w:rPr>
          <w:rStyle w:val="None"/>
          <w:rFonts w:ascii="Arial" w:eastAsia="Arial" w:hAnsi="Arial" w:cs="Arial"/>
          <w:b/>
          <w:bCs/>
          <w:i/>
          <w:iCs/>
          <w:color w:val="auto"/>
          <w:shd w:val="clear" w:color="auto" w:fill="FFFFFF"/>
        </w:rPr>
      </w:pPr>
      <w:r w:rsidRPr="00464B79">
        <w:rPr>
          <w:rStyle w:val="None"/>
          <w:rFonts w:ascii="Arial" w:hAnsi="Arial"/>
          <w:b/>
          <w:bCs/>
          <w:i/>
          <w:iCs/>
          <w:color w:val="auto"/>
          <w:shd w:val="clear" w:color="auto" w:fill="FFFFFF"/>
        </w:rPr>
        <w:t>Activity 3.2:</w:t>
      </w:r>
      <w:r w:rsidRPr="00464B79">
        <w:rPr>
          <w:rStyle w:val="None"/>
          <w:rFonts w:ascii="Arial" w:hAnsi="Arial"/>
          <w:b/>
          <w:bCs/>
          <w:i/>
          <w:iCs/>
          <w:color w:val="auto"/>
          <w:shd w:val="clear" w:color="auto" w:fill="FFFFFF"/>
        </w:rPr>
        <w:tab/>
        <w:t xml:space="preserve">Identify and support traditional and religious leaders as change agents for women and conduct regular </w:t>
      </w:r>
      <w:proofErr w:type="spellStart"/>
      <w:r w:rsidRPr="00464B79">
        <w:rPr>
          <w:rStyle w:val="None"/>
          <w:rFonts w:ascii="Arial" w:hAnsi="Arial"/>
          <w:b/>
          <w:bCs/>
          <w:i/>
          <w:iCs/>
          <w:color w:val="auto"/>
          <w:shd w:val="clear" w:color="auto" w:fill="FFFFFF"/>
        </w:rPr>
        <w:t>sensitisation</w:t>
      </w:r>
      <w:proofErr w:type="spellEnd"/>
      <w:r w:rsidRPr="00464B79">
        <w:rPr>
          <w:rStyle w:val="None"/>
          <w:rFonts w:ascii="Arial" w:hAnsi="Arial"/>
          <w:b/>
          <w:bCs/>
          <w:i/>
          <w:iCs/>
          <w:color w:val="auto"/>
          <w:shd w:val="clear" w:color="auto" w:fill="FFFFFF"/>
        </w:rPr>
        <w:t xml:space="preserve"> and community awareness raising on positive roles of women in politics and decision making</w:t>
      </w:r>
    </w:p>
    <w:p w14:paraId="50859A3C" w14:textId="77777777" w:rsidR="00FF7BEF" w:rsidRPr="00464B79" w:rsidRDefault="0010092D">
      <w:pPr>
        <w:pStyle w:val="BodyA"/>
        <w:jc w:val="both"/>
        <w:rPr>
          <w:rStyle w:val="None"/>
          <w:rFonts w:ascii="Arial" w:eastAsia="Arial" w:hAnsi="Arial" w:cs="Arial"/>
          <w:color w:val="auto"/>
          <w:shd w:val="clear" w:color="auto" w:fill="FFFFFF"/>
        </w:rPr>
      </w:pPr>
      <w:r w:rsidRPr="00464B79">
        <w:rPr>
          <w:rStyle w:val="None"/>
          <w:rFonts w:ascii="Arial" w:hAnsi="Arial"/>
          <w:color w:val="auto"/>
          <w:shd w:val="clear" w:color="auto" w:fill="FFFFFF"/>
        </w:rPr>
        <w:t xml:space="preserve">Various community outreach activities will be carried out to increase awareness of the communities on gender issues, human rights, and civic education. Selected clan elders and religious leaders will be identified as the change agents for women after the commencement of various activities of the </w:t>
      </w:r>
      <w:r w:rsidRPr="00464B79">
        <w:rPr>
          <w:rStyle w:val="None"/>
          <w:rFonts w:ascii="Arial" w:hAnsi="Arial"/>
          <w:color w:val="auto"/>
          <w:shd w:val="clear" w:color="auto" w:fill="FFFFFF"/>
        </w:rPr>
        <w:lastRenderedPageBreak/>
        <w:t xml:space="preserve">project. They will be constantly </w:t>
      </w:r>
      <w:proofErr w:type="spellStart"/>
      <w:r w:rsidRPr="00464B79">
        <w:rPr>
          <w:rStyle w:val="None"/>
          <w:rFonts w:ascii="Arial" w:hAnsi="Arial"/>
          <w:color w:val="auto"/>
          <w:shd w:val="clear" w:color="auto" w:fill="FFFFFF"/>
        </w:rPr>
        <w:t>sensitised</w:t>
      </w:r>
      <w:proofErr w:type="spellEnd"/>
      <w:r w:rsidRPr="00464B79">
        <w:rPr>
          <w:rStyle w:val="None"/>
          <w:rFonts w:ascii="Arial" w:hAnsi="Arial"/>
          <w:color w:val="auto"/>
          <w:shd w:val="clear" w:color="auto" w:fill="FFFFFF"/>
        </w:rPr>
        <w:t xml:space="preserve"> on the important aspects of gender equality and civic education prior to the district council elections and the 2020/2021 national elections. These groups will disseminate the messages through regular outreach activities in the communities and advocate with other clan elders and community members for more women to be elected in the district councils. This will be done together with the advocacy efforts by MWHRD and the community women’s groups. </w:t>
      </w:r>
    </w:p>
    <w:p w14:paraId="307ADD45" w14:textId="77777777" w:rsidR="00FF7BEF" w:rsidRPr="00464B79" w:rsidRDefault="00FF7BEF">
      <w:pPr>
        <w:pStyle w:val="BodyA"/>
        <w:jc w:val="both"/>
        <w:rPr>
          <w:rStyle w:val="None"/>
          <w:rFonts w:ascii="Arial" w:eastAsia="Arial" w:hAnsi="Arial" w:cs="Arial"/>
          <w:color w:val="auto"/>
        </w:rPr>
      </w:pPr>
    </w:p>
    <w:p w14:paraId="74876200" w14:textId="77777777" w:rsidR="00FF7BEF" w:rsidRPr="00464B79" w:rsidRDefault="0010092D">
      <w:pPr>
        <w:pStyle w:val="BodyA"/>
        <w:jc w:val="both"/>
        <w:rPr>
          <w:rStyle w:val="None"/>
          <w:rFonts w:ascii="Arial" w:eastAsia="Arial" w:hAnsi="Arial" w:cs="Arial"/>
          <w:b/>
          <w:bCs/>
          <w:color w:val="auto"/>
        </w:rPr>
      </w:pPr>
      <w:r w:rsidRPr="00464B79">
        <w:rPr>
          <w:rStyle w:val="None"/>
          <w:rFonts w:ascii="Arial" w:hAnsi="Arial"/>
          <w:b/>
          <w:bCs/>
          <w:color w:val="auto"/>
        </w:rPr>
        <w:t>IV.</w:t>
      </w:r>
      <w:r w:rsidRPr="00464B79">
        <w:rPr>
          <w:rStyle w:val="None"/>
          <w:rFonts w:ascii="Arial" w:hAnsi="Arial"/>
          <w:b/>
          <w:bCs/>
          <w:color w:val="auto"/>
        </w:rPr>
        <w:tab/>
        <w:t>PROJECT METHODOLOGY, APPROACH AND STRATEGY</w:t>
      </w:r>
    </w:p>
    <w:p w14:paraId="08C79436" w14:textId="77777777" w:rsidR="00FF7BEF" w:rsidRPr="00464B79" w:rsidRDefault="00FF7BEF">
      <w:pPr>
        <w:pStyle w:val="BodyA"/>
        <w:jc w:val="both"/>
        <w:rPr>
          <w:rStyle w:val="None"/>
          <w:rFonts w:ascii="Arial" w:eastAsia="Arial" w:hAnsi="Arial" w:cs="Arial"/>
          <w:color w:val="auto"/>
        </w:rPr>
      </w:pPr>
    </w:p>
    <w:p w14:paraId="6B8D98FB" w14:textId="77777777" w:rsidR="00FF7BEF" w:rsidRPr="00464B79" w:rsidRDefault="0010092D">
      <w:pPr>
        <w:pStyle w:val="BodyA"/>
        <w:jc w:val="both"/>
        <w:rPr>
          <w:rStyle w:val="None"/>
          <w:rFonts w:ascii="Arial" w:eastAsia="Arial" w:hAnsi="Arial" w:cs="Arial"/>
          <w:b/>
          <w:bCs/>
          <w:i/>
          <w:iCs/>
          <w:color w:val="auto"/>
        </w:rPr>
      </w:pPr>
      <w:r w:rsidRPr="00464B79">
        <w:rPr>
          <w:rStyle w:val="None"/>
          <w:rFonts w:ascii="Arial" w:eastAsia="Arial" w:hAnsi="Arial" w:cs="Arial"/>
          <w:color w:val="auto"/>
        </w:rPr>
        <w:tab/>
      </w:r>
      <w:r w:rsidRPr="00464B79">
        <w:rPr>
          <w:rStyle w:val="None"/>
          <w:rFonts w:ascii="Arial" w:hAnsi="Arial"/>
          <w:b/>
          <w:bCs/>
          <w:i/>
          <w:iCs/>
          <w:color w:val="auto"/>
        </w:rPr>
        <w:t xml:space="preserve">1) </w:t>
      </w:r>
      <w:r w:rsidRPr="00464B79">
        <w:rPr>
          <w:rStyle w:val="None"/>
          <w:rFonts w:ascii="Arial" w:hAnsi="Arial"/>
          <w:color w:val="auto"/>
        </w:rPr>
        <w:t xml:space="preserve"> </w:t>
      </w:r>
      <w:r w:rsidRPr="00464B79">
        <w:rPr>
          <w:rStyle w:val="None"/>
          <w:rFonts w:ascii="Arial" w:hAnsi="Arial"/>
          <w:b/>
          <w:bCs/>
          <w:i/>
          <w:iCs/>
          <w:color w:val="auto"/>
        </w:rPr>
        <w:t>Theory of Change</w:t>
      </w:r>
    </w:p>
    <w:p w14:paraId="3232CC52" w14:textId="77777777" w:rsidR="00FF7BEF" w:rsidRPr="00464B79" w:rsidRDefault="0010092D">
      <w:pPr>
        <w:pStyle w:val="Default"/>
        <w:spacing w:after="240"/>
        <w:jc w:val="both"/>
        <w:rPr>
          <w:rStyle w:val="None"/>
          <w:rFonts w:ascii="Arial" w:eastAsia="Arial" w:hAnsi="Arial" w:cs="Arial"/>
          <w:color w:val="auto"/>
          <w:u w:color="0432FF"/>
          <w:shd w:val="clear" w:color="auto" w:fill="FFFFFF"/>
        </w:rPr>
      </w:pPr>
      <w:r w:rsidRPr="00464B79">
        <w:rPr>
          <w:rStyle w:val="None"/>
          <w:rFonts w:ascii="Arial" w:hAnsi="Arial"/>
          <w:color w:val="auto"/>
          <w:u w:color="0432FF"/>
          <w:shd w:val="clear" w:color="auto" w:fill="FFFFFF"/>
        </w:rPr>
        <w:t xml:space="preserve">With strong misperception and beliefs on roles and status of women in society, it will likely to take long time to address gender inequality and social exclusion of women in Somalia. The approach of the project will therefore focus on three intermediate change results: </w:t>
      </w:r>
    </w:p>
    <w:p w14:paraId="61D5386F"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i/>
          <w:iCs/>
          <w:color w:val="auto"/>
          <w:u w:color="0432FF"/>
          <w:shd w:val="clear" w:color="auto" w:fill="FFFFFF"/>
        </w:rPr>
        <w:t>Capacity and confidence to engage:</w:t>
      </w:r>
      <w:r w:rsidRPr="00464B79">
        <w:rPr>
          <w:rStyle w:val="None"/>
          <w:rFonts w:ascii="Arial" w:hAnsi="Arial"/>
          <w:color w:val="auto"/>
          <w:u w:color="0432FF"/>
          <w:shd w:val="clear" w:color="auto" w:fill="FFFFFF"/>
        </w:rPr>
        <w:t xml:space="preserve"> </w:t>
      </w:r>
      <w:bookmarkStart w:id="18" w:name="_Hlk504080667"/>
      <w:r w:rsidRPr="00464B79">
        <w:rPr>
          <w:rStyle w:val="None"/>
          <w:rFonts w:ascii="Arial" w:hAnsi="Arial"/>
          <w:color w:val="auto"/>
        </w:rPr>
        <w:t xml:space="preserve">If the support is provided to enhance the capacity, confidence, and skills of women, and their representation and participation in public dialogue and debates, women will then have better access to decision making processes; consequently, they will be able to negotiate their concerns and influence public decisions. This will bring about changes in gender-power relations and is likely to make women more confident to take part in elections as candidates, which may eventually enhance women’s representation in public offices at different levels. If the community women’s groups are supported and strengthened across different levels of SWS, their voices will be strengthened, and it is likely to result in a policy shift, making all new policies and legislation more gender-responsive. If the quick impact projects are successfully implemented in target districts, the well-being and status of women, women from the traditionally </w:t>
      </w:r>
      <w:proofErr w:type="spellStart"/>
      <w:r w:rsidRPr="00464B79">
        <w:rPr>
          <w:rStyle w:val="None"/>
          <w:rFonts w:ascii="Arial" w:hAnsi="Arial"/>
          <w:color w:val="auto"/>
        </w:rPr>
        <w:t>marginalised</w:t>
      </w:r>
      <w:proofErr w:type="spellEnd"/>
      <w:r w:rsidRPr="00464B79">
        <w:rPr>
          <w:rStyle w:val="None"/>
          <w:rFonts w:ascii="Arial" w:hAnsi="Arial"/>
          <w:color w:val="auto"/>
        </w:rPr>
        <w:t xml:space="preserve"> groups, and other vulnerable groups will be improved. This will likely build a stronger community that is empowered and resilient to drought and economic hardships.</w:t>
      </w:r>
      <w:bookmarkEnd w:id="18"/>
      <w:r w:rsidRPr="00464B79">
        <w:rPr>
          <w:rStyle w:val="None"/>
          <w:rFonts w:ascii="Arial" w:hAnsi="Arial"/>
          <w:color w:val="auto"/>
        </w:rPr>
        <w:t xml:space="preserve"> </w:t>
      </w:r>
    </w:p>
    <w:p w14:paraId="4BE2E193"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i/>
          <w:iCs/>
          <w:color w:val="auto"/>
        </w:rPr>
        <w:t>Enabling environment and support mechanisms for active engagement:</w:t>
      </w:r>
      <w:r w:rsidRPr="00464B79">
        <w:rPr>
          <w:rStyle w:val="None"/>
          <w:rFonts w:ascii="Arial" w:hAnsi="Arial"/>
          <w:b/>
          <w:bCs/>
          <w:i/>
          <w:iCs/>
          <w:color w:val="auto"/>
        </w:rPr>
        <w:t xml:space="preserve"> </w:t>
      </w:r>
      <w:r w:rsidRPr="00464B79">
        <w:rPr>
          <w:rStyle w:val="None"/>
          <w:rFonts w:ascii="Arial" w:hAnsi="Arial"/>
          <w:color w:val="auto"/>
        </w:rPr>
        <w:t xml:space="preserve"> If the Ministry of Women and Human Rights Development is better equipped with the necessary technical, coordination, and advocacy skills, they will have the ability to engage in dialogue, lobby, and advocate for and influence more inclusive political culture. This will lead to adoption of more gender responsive policies, laws and strategies, and eventually will create more space for women and give them greater recognition. If formal and informal dialogue mechanisms between community and elected leaders is created and strengthened at the local level, their relationship and trust will be built, which will contribute to building peace and stability for the whole society. If the support is provided to build the gender capacity of district councils and administrations, their increased level of understanding will significantly benefit women in the communities in general and will lead to the election of more women in councils and administrations.</w:t>
      </w:r>
    </w:p>
    <w:p w14:paraId="59F4A9C7"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i/>
          <w:iCs/>
          <w:color w:val="auto"/>
        </w:rPr>
        <w:t xml:space="preserve">Challenging social, cultural and traditional norms for </w:t>
      </w:r>
      <w:proofErr w:type="spellStart"/>
      <w:r w:rsidRPr="00464B79">
        <w:rPr>
          <w:rStyle w:val="None"/>
          <w:rFonts w:ascii="Arial" w:hAnsi="Arial"/>
          <w:i/>
          <w:iCs/>
          <w:color w:val="auto"/>
        </w:rPr>
        <w:t>behaviour</w:t>
      </w:r>
      <w:proofErr w:type="spellEnd"/>
      <w:r w:rsidRPr="00464B79">
        <w:rPr>
          <w:rStyle w:val="None"/>
          <w:rFonts w:ascii="Arial" w:hAnsi="Arial"/>
          <w:i/>
          <w:iCs/>
          <w:color w:val="auto"/>
        </w:rPr>
        <w:t xml:space="preserve"> changes:</w:t>
      </w:r>
      <w:r w:rsidRPr="00464B79">
        <w:rPr>
          <w:rStyle w:val="None"/>
          <w:rFonts w:ascii="Arial" w:hAnsi="Arial"/>
          <w:color w:val="auto"/>
        </w:rPr>
        <w:t xml:space="preserve"> If the general population is </w:t>
      </w:r>
      <w:proofErr w:type="spellStart"/>
      <w:r w:rsidRPr="00464B79">
        <w:rPr>
          <w:rStyle w:val="None"/>
          <w:rFonts w:ascii="Arial" w:hAnsi="Arial"/>
          <w:color w:val="auto"/>
        </w:rPr>
        <w:t>sensitised</w:t>
      </w:r>
      <w:proofErr w:type="spellEnd"/>
      <w:r w:rsidRPr="00464B79">
        <w:rPr>
          <w:rStyle w:val="None"/>
          <w:rFonts w:ascii="Arial" w:hAnsi="Arial"/>
          <w:color w:val="auto"/>
        </w:rPr>
        <w:t xml:space="preserve"> on gender through different advocacy and media platforms, and regularly engaged in the community forums to identify the needs and concerns of their own communities, the culture of mutual understanding and dialogues will be enhanced among different groups of the community. This process will support the change of </w:t>
      </w:r>
      <w:proofErr w:type="spellStart"/>
      <w:r w:rsidRPr="00464B79">
        <w:rPr>
          <w:rStyle w:val="None"/>
          <w:rFonts w:ascii="Arial" w:hAnsi="Arial"/>
          <w:color w:val="auto"/>
        </w:rPr>
        <w:t>behaviours</w:t>
      </w:r>
      <w:proofErr w:type="spellEnd"/>
      <w:r w:rsidRPr="00464B79">
        <w:rPr>
          <w:rStyle w:val="None"/>
          <w:rFonts w:ascii="Arial" w:hAnsi="Arial"/>
          <w:color w:val="auto"/>
        </w:rPr>
        <w:t xml:space="preserve"> and perceptions over time. Interventions to establish alliances and mobilize clan elders and religious leaders as change agents for women, a vital strategy of the project, will help community-based women’s groups, female activists/lobbyists, and community women in general to gain legitimacy within and across communities; eventually, this will break the boundaries of traditional gender norms, roles, and the division of </w:t>
      </w:r>
      <w:proofErr w:type="spellStart"/>
      <w:r w:rsidRPr="00464B79">
        <w:rPr>
          <w:rStyle w:val="None"/>
          <w:rFonts w:ascii="Arial" w:hAnsi="Arial"/>
          <w:color w:val="auto"/>
        </w:rPr>
        <w:t>labour</w:t>
      </w:r>
      <w:proofErr w:type="spellEnd"/>
      <w:r w:rsidRPr="00464B79">
        <w:rPr>
          <w:rStyle w:val="None"/>
          <w:rFonts w:ascii="Arial" w:hAnsi="Arial"/>
          <w:color w:val="auto"/>
        </w:rPr>
        <w:t xml:space="preserve">. Strategically engaging these elders and religious leaders will also change the common understanding and awareness of the whole community. This will help furnish the enabled environment with better policies and legal reforms, increase the status of women, and finally increase the representation of women at all levels of political decision making. </w:t>
      </w:r>
    </w:p>
    <w:p w14:paraId="1A222E48" w14:textId="77777777" w:rsidR="00FF7BEF" w:rsidRPr="00464B79" w:rsidRDefault="0010092D">
      <w:pPr>
        <w:pStyle w:val="BodyA"/>
        <w:jc w:val="both"/>
        <w:rPr>
          <w:rStyle w:val="None"/>
          <w:rFonts w:ascii="Arial" w:eastAsia="Arial" w:hAnsi="Arial" w:cs="Arial"/>
          <w:b/>
          <w:bCs/>
          <w:color w:val="auto"/>
        </w:rPr>
      </w:pPr>
      <w:r w:rsidRPr="00464B79">
        <w:rPr>
          <w:rStyle w:val="None"/>
          <w:rFonts w:ascii="Arial" w:eastAsia="Arial" w:hAnsi="Arial" w:cs="Arial"/>
          <w:color w:val="auto"/>
        </w:rPr>
        <w:tab/>
      </w:r>
      <w:r w:rsidRPr="00464B79">
        <w:rPr>
          <w:rStyle w:val="None"/>
          <w:rFonts w:ascii="Arial" w:hAnsi="Arial"/>
          <w:b/>
          <w:bCs/>
          <w:i/>
          <w:iCs/>
          <w:color w:val="auto"/>
        </w:rPr>
        <w:t>2)  Sustainability</w:t>
      </w:r>
    </w:p>
    <w:p w14:paraId="2C5644B8"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color w:val="auto"/>
        </w:rPr>
        <w:t xml:space="preserve">The overall impact of the project will increase the status and role of women in decision making processes and in Somali society in general. This will contribute to political and civic stability of the newly established SWS and its district government. </w:t>
      </w:r>
    </w:p>
    <w:p w14:paraId="0497020B" w14:textId="77777777" w:rsidR="00FF7BEF" w:rsidRPr="00464B79" w:rsidRDefault="0010092D">
      <w:pPr>
        <w:pStyle w:val="BodyA"/>
        <w:jc w:val="both"/>
        <w:rPr>
          <w:rStyle w:val="None"/>
          <w:rFonts w:ascii="Arial" w:eastAsia="Arial" w:hAnsi="Arial" w:cs="Arial"/>
          <w:color w:val="auto"/>
          <w:shd w:val="clear" w:color="auto" w:fill="FFFFFF"/>
        </w:rPr>
      </w:pPr>
      <w:bookmarkStart w:id="19" w:name="_Hlk504081164"/>
      <w:r w:rsidRPr="00464B79">
        <w:rPr>
          <w:rStyle w:val="None"/>
          <w:rFonts w:ascii="Arial" w:hAnsi="Arial"/>
          <w:color w:val="auto"/>
          <w:u w:color="0432FF"/>
          <w:shd w:val="clear" w:color="auto" w:fill="FFFFFF"/>
        </w:rPr>
        <w:lastRenderedPageBreak/>
        <w:t xml:space="preserve">In the medium term, </w:t>
      </w:r>
      <w:r w:rsidRPr="00464B79">
        <w:rPr>
          <w:rStyle w:val="None"/>
          <w:rFonts w:ascii="Arial" w:hAnsi="Arial"/>
          <w:color w:val="auto"/>
          <w:shd w:val="clear" w:color="auto" w:fill="FFFFFF"/>
        </w:rPr>
        <w:t xml:space="preserve">the project will provide necessary foundation for women to actively participate in the decision-making processes. The project will specifically support aspiring women to run for the elections of local government. In the long term, the project will generate the pool of qualified women and young women that will play important role as peacebuilders, decision makers and civic leaders in promotion of community stability and social cohesion, and particularly to prepare them as both voters and candidates in the next national elections planned for 2020 or 2021. </w:t>
      </w:r>
      <w:bookmarkEnd w:id="19"/>
    </w:p>
    <w:p w14:paraId="30360024" w14:textId="77777777" w:rsidR="00FF7BEF" w:rsidRPr="00464B79" w:rsidRDefault="00FF7BEF">
      <w:pPr>
        <w:pStyle w:val="BodyA"/>
        <w:jc w:val="both"/>
        <w:rPr>
          <w:rStyle w:val="None"/>
          <w:rFonts w:ascii="Arial" w:eastAsia="Arial" w:hAnsi="Arial" w:cs="Arial"/>
          <w:color w:val="auto"/>
        </w:rPr>
      </w:pPr>
    </w:p>
    <w:p w14:paraId="22B03BFF" w14:textId="77777777" w:rsidR="00FF7BEF" w:rsidRPr="00464B79" w:rsidRDefault="0010092D">
      <w:pPr>
        <w:pStyle w:val="Default"/>
        <w:spacing w:after="240"/>
        <w:jc w:val="both"/>
        <w:rPr>
          <w:rStyle w:val="None"/>
          <w:rFonts w:ascii="Arial" w:eastAsia="Arial" w:hAnsi="Arial" w:cs="Arial"/>
          <w:color w:val="auto"/>
        </w:rPr>
      </w:pPr>
      <w:bookmarkStart w:id="20" w:name="_Hlk504081333"/>
      <w:r w:rsidRPr="00464B79">
        <w:rPr>
          <w:rStyle w:val="None"/>
          <w:rFonts w:ascii="Arial" w:hAnsi="Arial"/>
          <w:color w:val="auto"/>
        </w:rPr>
        <w:t xml:space="preserve">Given the strong patriarchal society and multi-faceted challenges faced by Somali women, special temporary measures such as quotas are indispensable to increase the representation of women in decision making at all levels. In this respect, the advocacy campaigns through the development of a comprehensive advocacy strategy, </w:t>
      </w:r>
      <w:proofErr w:type="spellStart"/>
      <w:r w:rsidRPr="00464B79">
        <w:rPr>
          <w:rStyle w:val="None"/>
          <w:rFonts w:ascii="Arial" w:hAnsi="Arial"/>
          <w:color w:val="auto"/>
        </w:rPr>
        <w:t>mobilisation</w:t>
      </w:r>
      <w:proofErr w:type="spellEnd"/>
      <w:r w:rsidRPr="00464B79">
        <w:rPr>
          <w:rStyle w:val="None"/>
          <w:rFonts w:ascii="Arial" w:hAnsi="Arial"/>
          <w:color w:val="auto"/>
        </w:rPr>
        <w:t xml:space="preserve"> and capacity building of stakeholders, and the engagement and sensitization of traditional and religious leaders will transform the mindset of the public towards positive role of women, even after the completion of the project. In the situation where formal dialogue mechanisms between various actors at different levels is limited, the project aims to create, revive and strengthen interface mechanisms between community and elected leaders. Such mechanisms will help restore the culture of issues-based dialogues that is led by the district councils and administrations to address gender inequality and social exclusion of women, as well as </w:t>
      </w:r>
      <w:proofErr w:type="spellStart"/>
      <w:r w:rsidRPr="00464B79">
        <w:rPr>
          <w:rStyle w:val="None"/>
          <w:rFonts w:ascii="Arial" w:hAnsi="Arial"/>
          <w:color w:val="auto"/>
        </w:rPr>
        <w:t>marginalised</w:t>
      </w:r>
      <w:proofErr w:type="spellEnd"/>
      <w:r w:rsidRPr="00464B79">
        <w:rPr>
          <w:rStyle w:val="None"/>
          <w:rFonts w:ascii="Arial" w:hAnsi="Arial"/>
          <w:color w:val="auto"/>
        </w:rPr>
        <w:t xml:space="preserve"> groups. These mechanisms will continue to be </w:t>
      </w:r>
      <w:proofErr w:type="spellStart"/>
      <w:r w:rsidRPr="00464B79">
        <w:rPr>
          <w:rStyle w:val="None"/>
          <w:rFonts w:ascii="Arial" w:hAnsi="Arial"/>
          <w:color w:val="auto"/>
        </w:rPr>
        <w:t>operationalised</w:t>
      </w:r>
      <w:proofErr w:type="spellEnd"/>
      <w:r w:rsidRPr="00464B79">
        <w:rPr>
          <w:rStyle w:val="None"/>
          <w:rFonts w:ascii="Arial" w:hAnsi="Arial"/>
          <w:color w:val="auto"/>
        </w:rPr>
        <w:t xml:space="preserve"> and supported for the long-term, as aligned with the strategic directions of the </w:t>
      </w:r>
      <w:proofErr w:type="spellStart"/>
      <w:r w:rsidRPr="00464B79">
        <w:rPr>
          <w:rStyle w:val="None"/>
          <w:rFonts w:ascii="Arial" w:hAnsi="Arial"/>
          <w:color w:val="auto"/>
        </w:rPr>
        <w:t>Wadajir</w:t>
      </w:r>
      <w:proofErr w:type="spellEnd"/>
      <w:r w:rsidRPr="00464B79">
        <w:rPr>
          <w:rStyle w:val="None"/>
          <w:rFonts w:ascii="Arial" w:hAnsi="Arial"/>
          <w:color w:val="auto"/>
        </w:rPr>
        <w:t xml:space="preserve"> Framework and particularly the Local Government Law of SWS. </w:t>
      </w:r>
      <w:bookmarkEnd w:id="20"/>
    </w:p>
    <w:p w14:paraId="5DFA7416" w14:textId="422EDFBC" w:rsidR="00FF7BEF" w:rsidRPr="00464B79" w:rsidRDefault="0010092D">
      <w:pPr>
        <w:pStyle w:val="Default"/>
        <w:spacing w:after="240"/>
        <w:jc w:val="both"/>
        <w:rPr>
          <w:rStyle w:val="None"/>
          <w:rFonts w:ascii="Arial" w:eastAsia="Arial" w:hAnsi="Arial" w:cs="Arial"/>
          <w:color w:val="auto"/>
        </w:rPr>
      </w:pPr>
      <w:bookmarkStart w:id="21" w:name="_Hlk504081497"/>
      <w:r w:rsidRPr="00464B79">
        <w:rPr>
          <w:rStyle w:val="None"/>
          <w:rFonts w:ascii="Arial" w:hAnsi="Arial"/>
          <w:color w:val="auto"/>
        </w:rPr>
        <w:t xml:space="preserve">The knowledge that will be generated through various interventions of the project will be transferred from the trained implementers and trainers to other community members. The transfer process will create a strong community for the long-term, consisting of people with appropriate knowledge and skills necessary for building stability and a just society. </w:t>
      </w:r>
      <w:r w:rsidR="00AD1583" w:rsidRPr="00464B79">
        <w:rPr>
          <w:rStyle w:val="None"/>
          <w:rFonts w:ascii="Arial" w:hAnsi="Arial"/>
          <w:color w:val="auto"/>
        </w:rPr>
        <w:t xml:space="preserve">The community dialogues and platforms led by the trained women will foster the mutual understanding and acceptance of the wider community </w:t>
      </w:r>
      <w:r w:rsidR="002D1B16" w:rsidRPr="00464B79">
        <w:rPr>
          <w:rStyle w:val="None"/>
          <w:rFonts w:ascii="Arial" w:hAnsi="Arial"/>
          <w:color w:val="auto"/>
        </w:rPr>
        <w:t>towards</w:t>
      </w:r>
      <w:r w:rsidR="00AD1583" w:rsidRPr="00464B79">
        <w:rPr>
          <w:rStyle w:val="None"/>
          <w:rFonts w:ascii="Arial" w:hAnsi="Arial"/>
          <w:color w:val="auto"/>
        </w:rPr>
        <w:t xml:space="preserve"> the positive role of women in politics and decision making. In the long term, this will </w:t>
      </w:r>
      <w:r w:rsidR="00BF0C5F" w:rsidRPr="00464B79">
        <w:rPr>
          <w:rStyle w:val="None"/>
          <w:rFonts w:ascii="Arial" w:hAnsi="Arial"/>
          <w:color w:val="auto"/>
        </w:rPr>
        <w:t xml:space="preserve">empower women and increase their confidence to </w:t>
      </w:r>
      <w:r w:rsidR="00003B67" w:rsidRPr="00464B79">
        <w:rPr>
          <w:rStyle w:val="None"/>
          <w:rFonts w:ascii="Arial" w:hAnsi="Arial"/>
          <w:color w:val="auto"/>
        </w:rPr>
        <w:t>raise their voices and concern</w:t>
      </w:r>
      <w:r w:rsidR="003B2948" w:rsidRPr="00464B79">
        <w:rPr>
          <w:rStyle w:val="None"/>
          <w:rFonts w:ascii="Arial" w:hAnsi="Arial"/>
          <w:color w:val="auto"/>
        </w:rPr>
        <w:t>s</w:t>
      </w:r>
      <w:r w:rsidR="00003B67" w:rsidRPr="00464B79">
        <w:rPr>
          <w:rStyle w:val="None"/>
          <w:rFonts w:ascii="Arial" w:hAnsi="Arial"/>
          <w:color w:val="auto"/>
        </w:rPr>
        <w:t xml:space="preserve"> and meaningfully </w:t>
      </w:r>
      <w:r w:rsidR="00BF0C5F" w:rsidRPr="00464B79">
        <w:rPr>
          <w:rStyle w:val="None"/>
          <w:rFonts w:ascii="Arial" w:hAnsi="Arial"/>
          <w:color w:val="auto"/>
        </w:rPr>
        <w:t>participate in key governance processes.</w:t>
      </w:r>
      <w:r w:rsidR="00AD1583" w:rsidRPr="00464B79">
        <w:rPr>
          <w:rStyle w:val="None"/>
          <w:rFonts w:ascii="Arial" w:hAnsi="Arial"/>
          <w:color w:val="auto"/>
        </w:rPr>
        <w:t xml:space="preserve"> </w:t>
      </w:r>
      <w:r w:rsidRPr="00464B79">
        <w:rPr>
          <w:rStyle w:val="None"/>
          <w:rFonts w:ascii="Arial" w:hAnsi="Arial"/>
          <w:color w:val="auto"/>
        </w:rPr>
        <w:t>In addition, the strategic support of outreach activities and interventions by community women’s groups</w:t>
      </w:r>
      <w:r w:rsidR="00AD1583" w:rsidRPr="00464B79">
        <w:rPr>
          <w:rStyle w:val="None"/>
          <w:rFonts w:ascii="Arial" w:hAnsi="Arial"/>
          <w:color w:val="auto"/>
        </w:rPr>
        <w:t xml:space="preserve"> and gender champions</w:t>
      </w:r>
      <w:r w:rsidRPr="00464B79">
        <w:rPr>
          <w:rStyle w:val="None"/>
          <w:rFonts w:ascii="Arial" w:hAnsi="Arial"/>
          <w:color w:val="auto"/>
        </w:rPr>
        <w:t xml:space="preserve">, and the quick impact and locally-led projects targeting livelihood and education for all women, will address the social, economic, and political challenges faced by women and enable them to effectively participate in all spheres of life. This will thus improve their well-being and status in the community and society in the long-run. </w:t>
      </w:r>
      <w:bookmarkEnd w:id="21"/>
    </w:p>
    <w:p w14:paraId="6C4450A6" w14:textId="77777777" w:rsidR="00FF7BEF" w:rsidRPr="00464B79" w:rsidRDefault="0010092D">
      <w:pPr>
        <w:pStyle w:val="BodyA"/>
        <w:jc w:val="both"/>
        <w:rPr>
          <w:rStyle w:val="None"/>
          <w:rFonts w:ascii="Arial" w:eastAsia="Arial" w:hAnsi="Arial" w:cs="Arial"/>
          <w:b/>
          <w:bCs/>
          <w:i/>
          <w:iCs/>
          <w:color w:val="auto"/>
        </w:rPr>
      </w:pPr>
      <w:r w:rsidRPr="00464B79">
        <w:rPr>
          <w:rStyle w:val="None"/>
          <w:rFonts w:ascii="Arial" w:eastAsia="Arial" w:hAnsi="Arial" w:cs="Arial"/>
          <w:color w:val="auto"/>
        </w:rPr>
        <w:tab/>
      </w:r>
      <w:r w:rsidRPr="00464B79">
        <w:rPr>
          <w:rStyle w:val="None"/>
          <w:rFonts w:ascii="Arial" w:hAnsi="Arial"/>
          <w:b/>
          <w:bCs/>
          <w:i/>
          <w:iCs/>
          <w:color w:val="auto"/>
        </w:rPr>
        <w:t xml:space="preserve">3)   Approach and Partnership Building </w:t>
      </w:r>
    </w:p>
    <w:p w14:paraId="13D6D649" w14:textId="77777777" w:rsidR="00FF7BEF" w:rsidRPr="00464B79" w:rsidRDefault="0010092D">
      <w:pPr>
        <w:pStyle w:val="Default"/>
        <w:spacing w:after="240"/>
        <w:jc w:val="both"/>
        <w:rPr>
          <w:rStyle w:val="None"/>
          <w:rFonts w:ascii="Arial" w:eastAsia="Arial" w:hAnsi="Arial" w:cs="Arial"/>
          <w:color w:val="auto"/>
        </w:rPr>
      </w:pPr>
      <w:bookmarkStart w:id="22" w:name="_Hlk504081848"/>
      <w:r w:rsidRPr="00464B79">
        <w:rPr>
          <w:rStyle w:val="None"/>
          <w:rFonts w:ascii="Arial" w:hAnsi="Arial"/>
          <w:color w:val="auto"/>
        </w:rPr>
        <w:t xml:space="preserve">Since it began its operation, FCA has concentrated on building capacity and expertise of local CSOs and empowering local communities to address various development issues, including gender inequality. To change deeply-rooted causes of gender inequality and social exclusion, FCA has adopted a holistic, culturally-sensitive and participatory interventions based on Rights-Based Approach (RBA). The RBA ensures that the principles of human rights guide all FCA’s programmatic activities and analysis in the target communities, and that all activities contribute to sustainable change towards a more equal enjoyment of human rights by men and women. The aim is to tackle the root causes of poverty and injustice in legislation, customs, norms, and practices, and to empower the local entities and communities to own and lead the process of change characterized by inclusive participation, empowerment, non-discrimination, equality, accountability, and the rule of law. These are further defined in the FCA’s Gender Equality Policy. The promotion of gender equality and inclusion remains a strong cross-cutting theme in FCA’s work, which is done through a twin-track approach: mainstreaming gender equality by systematically integrating gender equality components in all thematic areas and working modalities; and by implementing specific progressive women’s empowerment projects, focusing in particular on enhancing women’s economic empowerment and women’s active participation in education and decision making. </w:t>
      </w:r>
    </w:p>
    <w:p w14:paraId="33E76A3D"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color w:val="auto"/>
        </w:rPr>
        <w:t xml:space="preserve">Throughout the </w:t>
      </w:r>
      <w:proofErr w:type="spellStart"/>
      <w:r w:rsidRPr="00464B79">
        <w:rPr>
          <w:rStyle w:val="None"/>
          <w:rFonts w:ascii="Arial" w:hAnsi="Arial"/>
          <w:color w:val="auto"/>
        </w:rPr>
        <w:t>programme</w:t>
      </w:r>
      <w:proofErr w:type="spellEnd"/>
      <w:r w:rsidRPr="00464B79">
        <w:rPr>
          <w:rStyle w:val="None"/>
          <w:rFonts w:ascii="Arial" w:hAnsi="Arial"/>
          <w:color w:val="auto"/>
        </w:rPr>
        <w:t xml:space="preserve"> cycle from formulation, to implementation, and finally to monitoring and evaluation, FCA has ensured equal participation of all stakeholders and beneficiaries of both sexes and from different age groups. Extensive and participatory consultations, needs assessments and gender analyses have been key approaches of FCA in carrying out its work. This process has allowed FCA to understand the actual needs, context, and priorities of the local communities and of </w:t>
      </w:r>
      <w:r w:rsidRPr="00464B79">
        <w:rPr>
          <w:rStyle w:val="None"/>
          <w:rFonts w:ascii="Arial" w:hAnsi="Arial"/>
          <w:color w:val="auto"/>
        </w:rPr>
        <w:lastRenderedPageBreak/>
        <w:t>people of different sexes and age groups, as well as to gather support and collaboration from local authorities, civil society organizations, and broader communities throughout project implementation. A clear monitoring and evaluation framework for different expected results is developed at the beginning of project with local partners and beneficiaries to enable the tracking and assessing of progress and results throughout the project period.</w:t>
      </w:r>
      <w:bookmarkEnd w:id="22"/>
    </w:p>
    <w:p w14:paraId="4FE37715" w14:textId="77777777" w:rsidR="00FF7BEF" w:rsidRPr="00464B79" w:rsidRDefault="0010092D">
      <w:pPr>
        <w:pStyle w:val="Default"/>
        <w:spacing w:after="240"/>
        <w:jc w:val="both"/>
        <w:rPr>
          <w:rStyle w:val="None"/>
          <w:rFonts w:ascii="Arial" w:eastAsia="Arial" w:hAnsi="Arial" w:cs="Arial"/>
          <w:color w:val="auto"/>
        </w:rPr>
      </w:pPr>
      <w:bookmarkStart w:id="23" w:name="_Hlk504082074"/>
      <w:r w:rsidRPr="00464B79">
        <w:rPr>
          <w:rStyle w:val="None"/>
          <w:rFonts w:ascii="Arial" w:hAnsi="Arial"/>
          <w:color w:val="auto"/>
        </w:rPr>
        <w:t xml:space="preserve">FCA also creates an enabling environment for its local partners and beneficiaries to share needs, knowledge, and practices and to network at the local, district, regional, and national levels to promote common understanding and extension of support towards positive roles of women in decision making processes. In line with the key principles of the Somalia Stability Fund, learning and knowledge sharing is a key approach of FCA’s </w:t>
      </w:r>
      <w:proofErr w:type="spellStart"/>
      <w:r w:rsidRPr="00464B79">
        <w:rPr>
          <w:rStyle w:val="None"/>
          <w:rFonts w:ascii="Arial" w:hAnsi="Arial"/>
          <w:color w:val="auto"/>
        </w:rPr>
        <w:t>programmes</w:t>
      </w:r>
      <w:proofErr w:type="spellEnd"/>
      <w:r w:rsidRPr="00464B79">
        <w:rPr>
          <w:rStyle w:val="None"/>
          <w:rFonts w:ascii="Arial" w:hAnsi="Arial"/>
          <w:color w:val="auto"/>
        </w:rPr>
        <w:t xml:space="preserve"> in Somalia. Challenges, statuses, and gaps of women’s participation in decision making processes will be documented, disseminated and shared with various stakeholders at different levels. Sex-disaggregated data will also be collected throughout the project cycle. FCA will build capacity of its partner, CRD, and key stakeholders, including MWHRD, district councils, and administrations, on how to collect this data and use it for programming, monitoring, and evaluation. This is to respond to the limited data and resources on gender in the context of SWS. Knowledge, lessons learned, and practices that will come out of various dialogue platforms, forums, and networking will be used as learning tools to improve and adjust the project’s interventions, strategy, and approach. </w:t>
      </w:r>
      <w:bookmarkEnd w:id="23"/>
    </w:p>
    <w:p w14:paraId="645C410F" w14:textId="77777777" w:rsidR="00FF7BEF" w:rsidRPr="00464B79" w:rsidRDefault="0010092D">
      <w:pPr>
        <w:pStyle w:val="Default"/>
        <w:spacing w:after="240"/>
        <w:jc w:val="both"/>
        <w:rPr>
          <w:rStyle w:val="None"/>
          <w:rFonts w:ascii="Arial" w:eastAsia="Arial" w:hAnsi="Arial" w:cs="Arial"/>
          <w:color w:val="auto"/>
        </w:rPr>
      </w:pPr>
      <w:r w:rsidRPr="00464B79">
        <w:rPr>
          <w:rStyle w:val="None"/>
          <w:rFonts w:ascii="Arial" w:hAnsi="Arial"/>
          <w:color w:val="auto"/>
        </w:rPr>
        <w:t xml:space="preserve">FCA Somalia will continue to collaborate with UN agencies and other development partners implementing similar projects to create synergies and to achieve greater impact. Based on consultation with MWHRD, there is no significant support by other donors and NGOs with regards to women’s political participation in the target districts. There was a UN Joint </w:t>
      </w:r>
      <w:proofErr w:type="spellStart"/>
      <w:r w:rsidRPr="00464B79">
        <w:rPr>
          <w:rStyle w:val="None"/>
          <w:rFonts w:ascii="Arial" w:hAnsi="Arial"/>
          <w:color w:val="auto"/>
        </w:rPr>
        <w:t>Programme</w:t>
      </w:r>
      <w:proofErr w:type="spellEnd"/>
      <w:r w:rsidRPr="00464B79">
        <w:rPr>
          <w:rStyle w:val="None"/>
          <w:rFonts w:ascii="Arial" w:hAnsi="Arial"/>
          <w:color w:val="auto"/>
        </w:rPr>
        <w:t xml:space="preserve"> on “Strengthening Women’s Roles and Participation in Peacebuilding,” funded by United Nations Peacebuilding Fund (PBF) and implemented in Mogadishu, Puntland, </w:t>
      </w:r>
      <w:proofErr w:type="spellStart"/>
      <w:r w:rsidRPr="00464B79">
        <w:rPr>
          <w:rStyle w:val="None"/>
          <w:rFonts w:ascii="Arial" w:hAnsi="Arial"/>
          <w:color w:val="auto"/>
        </w:rPr>
        <w:t>Baidoa</w:t>
      </w:r>
      <w:proofErr w:type="spellEnd"/>
      <w:r w:rsidRPr="00464B79">
        <w:rPr>
          <w:rStyle w:val="None"/>
          <w:rFonts w:ascii="Arial" w:hAnsi="Arial"/>
          <w:color w:val="auto"/>
        </w:rPr>
        <w:t xml:space="preserve">, </w:t>
      </w:r>
      <w:proofErr w:type="spellStart"/>
      <w:r w:rsidRPr="00464B79">
        <w:rPr>
          <w:rStyle w:val="None"/>
          <w:rFonts w:ascii="Arial" w:hAnsi="Arial"/>
          <w:color w:val="auto"/>
        </w:rPr>
        <w:t>Kismayo</w:t>
      </w:r>
      <w:proofErr w:type="spellEnd"/>
      <w:r w:rsidRPr="00464B79">
        <w:rPr>
          <w:rStyle w:val="None"/>
          <w:rFonts w:ascii="Arial" w:hAnsi="Arial"/>
          <w:color w:val="auto"/>
        </w:rPr>
        <w:t xml:space="preserve">, and </w:t>
      </w:r>
      <w:proofErr w:type="spellStart"/>
      <w:r w:rsidRPr="00464B79">
        <w:rPr>
          <w:rStyle w:val="None"/>
          <w:rFonts w:ascii="Arial" w:hAnsi="Arial"/>
          <w:color w:val="auto"/>
        </w:rPr>
        <w:t>Geddo</w:t>
      </w:r>
      <w:proofErr w:type="spellEnd"/>
      <w:r w:rsidRPr="00464B79">
        <w:rPr>
          <w:rStyle w:val="None"/>
          <w:rFonts w:ascii="Arial" w:hAnsi="Arial"/>
          <w:color w:val="auto"/>
        </w:rPr>
        <w:t xml:space="preserve">. The </w:t>
      </w:r>
      <w:proofErr w:type="spellStart"/>
      <w:r w:rsidRPr="00464B79">
        <w:rPr>
          <w:rStyle w:val="None"/>
          <w:rFonts w:ascii="Arial" w:hAnsi="Arial"/>
          <w:color w:val="auto"/>
        </w:rPr>
        <w:t>programme</w:t>
      </w:r>
      <w:proofErr w:type="spellEnd"/>
      <w:r w:rsidRPr="00464B79">
        <w:rPr>
          <w:rStyle w:val="None"/>
          <w:rFonts w:ascii="Arial" w:hAnsi="Arial"/>
          <w:color w:val="auto"/>
        </w:rPr>
        <w:t xml:space="preserve"> was, however, completed in December 2016. UNDP Somalia also implemented a project on “Strengthening Gender Equality and Women’s Empowerment” but the project also came to an end in December 2017. </w:t>
      </w:r>
    </w:p>
    <w:p w14:paraId="4238D3E3" w14:textId="77777777" w:rsidR="00FF7BEF" w:rsidRPr="00464B79" w:rsidRDefault="0010092D">
      <w:pPr>
        <w:pStyle w:val="BodyA"/>
        <w:jc w:val="both"/>
        <w:rPr>
          <w:rStyle w:val="None"/>
          <w:rFonts w:ascii="Arial" w:eastAsia="Arial" w:hAnsi="Arial" w:cs="Arial"/>
          <w:b/>
          <w:bCs/>
          <w:i/>
          <w:iCs/>
          <w:color w:val="auto"/>
        </w:rPr>
      </w:pPr>
      <w:r w:rsidRPr="00464B79">
        <w:rPr>
          <w:rStyle w:val="None"/>
          <w:rFonts w:ascii="Arial" w:eastAsia="Arial" w:hAnsi="Arial" w:cs="Arial"/>
          <w:color w:val="auto"/>
        </w:rPr>
        <w:tab/>
      </w:r>
      <w:r w:rsidRPr="00464B79">
        <w:rPr>
          <w:rStyle w:val="None"/>
          <w:rFonts w:ascii="Arial" w:hAnsi="Arial"/>
          <w:b/>
          <w:bCs/>
          <w:i/>
          <w:iCs/>
          <w:color w:val="auto"/>
        </w:rPr>
        <w:t>4)  Conflict Sensitivity and Do No Harm</w:t>
      </w:r>
    </w:p>
    <w:p w14:paraId="19257379" w14:textId="77777777" w:rsidR="00FF7BEF" w:rsidRPr="00464B79" w:rsidRDefault="0010092D">
      <w:pPr>
        <w:pStyle w:val="BodyB"/>
        <w:tabs>
          <w:tab w:val="left" w:pos="1304"/>
          <w:tab w:val="left" w:pos="2608"/>
          <w:tab w:val="left" w:pos="3912"/>
          <w:tab w:val="left" w:pos="5216"/>
          <w:tab w:val="left" w:pos="6520"/>
          <w:tab w:val="left" w:pos="7824"/>
          <w:tab w:val="left" w:pos="9128"/>
        </w:tabs>
        <w:ind w:right="176"/>
        <w:jc w:val="both"/>
        <w:rPr>
          <w:rStyle w:val="None"/>
          <w:rFonts w:ascii="Arial" w:eastAsia="Arial" w:hAnsi="Arial" w:cs="Arial"/>
          <w:color w:val="auto"/>
          <w:sz w:val="22"/>
          <w:szCs w:val="22"/>
          <w:u w:color="FF0000"/>
        </w:rPr>
      </w:pPr>
      <w:r w:rsidRPr="00464B79">
        <w:rPr>
          <w:rStyle w:val="None"/>
          <w:rFonts w:ascii="Arial" w:hAnsi="Arial"/>
          <w:color w:val="auto"/>
          <w:sz w:val="22"/>
          <w:szCs w:val="22"/>
        </w:rPr>
        <w:t xml:space="preserve">FCA is committed to improving the application of the core principles of Do-No-Harm and reflects them in diverse policies, guidelines and approaches of its work across country </w:t>
      </w:r>
      <w:proofErr w:type="spellStart"/>
      <w:r w:rsidRPr="00464B79">
        <w:rPr>
          <w:rStyle w:val="None"/>
          <w:rFonts w:ascii="Arial" w:hAnsi="Arial"/>
          <w:color w:val="auto"/>
          <w:sz w:val="22"/>
          <w:szCs w:val="22"/>
        </w:rPr>
        <w:t>programmes</w:t>
      </w:r>
      <w:proofErr w:type="spellEnd"/>
      <w:r w:rsidRPr="00464B79">
        <w:rPr>
          <w:rStyle w:val="None"/>
          <w:rFonts w:ascii="Arial" w:hAnsi="Arial"/>
          <w:color w:val="auto"/>
          <w:sz w:val="22"/>
          <w:szCs w:val="22"/>
        </w:rPr>
        <w:t xml:space="preserve"> in Somalia. </w:t>
      </w:r>
      <w:r w:rsidRPr="00464B79">
        <w:rPr>
          <w:rStyle w:val="None"/>
          <w:rFonts w:ascii="Arial" w:hAnsi="Arial"/>
          <w:color w:val="auto"/>
          <w:sz w:val="22"/>
          <w:szCs w:val="22"/>
          <w:u w:color="FF0000"/>
        </w:rPr>
        <w:t xml:space="preserve">A conflict sensitivity analysis has been integrated in all FCA’s </w:t>
      </w:r>
      <w:proofErr w:type="spellStart"/>
      <w:r w:rsidRPr="00464B79">
        <w:rPr>
          <w:rStyle w:val="None"/>
          <w:rFonts w:ascii="Arial" w:hAnsi="Arial"/>
          <w:color w:val="auto"/>
          <w:sz w:val="22"/>
          <w:szCs w:val="22"/>
          <w:u w:color="FF0000"/>
        </w:rPr>
        <w:t>programme</w:t>
      </w:r>
      <w:proofErr w:type="spellEnd"/>
      <w:r w:rsidRPr="00464B79">
        <w:rPr>
          <w:rStyle w:val="None"/>
          <w:rFonts w:ascii="Arial" w:hAnsi="Arial"/>
          <w:color w:val="auto"/>
          <w:sz w:val="22"/>
          <w:szCs w:val="22"/>
          <w:u w:color="FF0000"/>
        </w:rPr>
        <w:t xml:space="preserve"> cycles in order to avoid harm to direct or indirect beneficiaries. By having a good understanding of its operational (conflict-affected or fragile) context, it allows FCA to have a good overview of the ‘’what’’ and ‘’how’’ of the projects, as well as impacts of interventions on the conflict dynamics. As part of its M&amp;E and accountability framework, FCA will set up a Complaint and Response Mechanism to immediately address unintended harm that may occur during </w:t>
      </w:r>
      <w:proofErr w:type="spellStart"/>
      <w:r w:rsidRPr="00464B79">
        <w:rPr>
          <w:rStyle w:val="None"/>
          <w:rFonts w:ascii="Arial" w:hAnsi="Arial"/>
          <w:color w:val="auto"/>
          <w:sz w:val="22"/>
          <w:szCs w:val="22"/>
          <w:u w:color="FF0000"/>
        </w:rPr>
        <w:t>programme</w:t>
      </w:r>
      <w:proofErr w:type="spellEnd"/>
      <w:r w:rsidRPr="00464B79">
        <w:rPr>
          <w:rStyle w:val="None"/>
          <w:rFonts w:ascii="Arial" w:hAnsi="Arial"/>
          <w:color w:val="auto"/>
          <w:sz w:val="22"/>
          <w:szCs w:val="22"/>
          <w:u w:color="FF0000"/>
        </w:rPr>
        <w:t xml:space="preserve"> implementation. Outcomes of such mechanism will be used to adjust </w:t>
      </w:r>
      <w:proofErr w:type="spellStart"/>
      <w:r w:rsidRPr="00464B79">
        <w:rPr>
          <w:rStyle w:val="None"/>
          <w:rFonts w:ascii="Arial" w:hAnsi="Arial"/>
          <w:color w:val="auto"/>
          <w:sz w:val="22"/>
          <w:szCs w:val="22"/>
          <w:u w:color="FF0000"/>
        </w:rPr>
        <w:t>programme</w:t>
      </w:r>
      <w:proofErr w:type="spellEnd"/>
      <w:r w:rsidRPr="00464B79">
        <w:rPr>
          <w:rStyle w:val="None"/>
          <w:rFonts w:ascii="Arial" w:hAnsi="Arial"/>
          <w:color w:val="auto"/>
          <w:sz w:val="22"/>
          <w:szCs w:val="22"/>
          <w:u w:color="FF0000"/>
        </w:rPr>
        <w:t xml:space="preserve"> interventions. The project will also ensure an active and early engagement of different actors at the community, district and federal levels especially community leaders, clan elders and religious leaders to ensure their common understanding and knowledge on the objectives of the project. FCA also developed a Child Safeguarding Policy which includes the key elements of Do-No-Harm principles. Because of the existence of these policies and its successful implementation, FCA has received a</w:t>
      </w:r>
      <w:r w:rsidRPr="00464B79">
        <w:rPr>
          <w:rStyle w:val="None"/>
          <w:rFonts w:ascii="Arial" w:hAnsi="Arial"/>
          <w:color w:val="auto"/>
          <w:sz w:val="22"/>
          <w:szCs w:val="22"/>
          <w:u w:color="FF0000"/>
          <w:lang w:val="fr-FR"/>
        </w:rPr>
        <w:t xml:space="preserve"> Core Humanitarian Standard </w:t>
      </w:r>
      <w:r w:rsidRPr="00464B79">
        <w:rPr>
          <w:rStyle w:val="None"/>
          <w:rFonts w:ascii="Arial" w:hAnsi="Arial"/>
          <w:color w:val="auto"/>
          <w:sz w:val="22"/>
          <w:szCs w:val="22"/>
          <w:u w:color="FF0000"/>
        </w:rPr>
        <w:t>C</w:t>
      </w:r>
      <w:r w:rsidRPr="00464B79">
        <w:rPr>
          <w:rStyle w:val="None"/>
          <w:rFonts w:ascii="Arial" w:hAnsi="Arial"/>
          <w:color w:val="auto"/>
          <w:sz w:val="22"/>
          <w:szCs w:val="22"/>
          <w:u w:color="FF0000"/>
          <w:lang w:val="it-IT"/>
        </w:rPr>
        <w:t>ertificate in 2017.</w:t>
      </w:r>
    </w:p>
    <w:p w14:paraId="4CCBB1C9" w14:textId="77777777" w:rsidR="00FF7BEF" w:rsidRPr="00464B79" w:rsidRDefault="00FF7BEF">
      <w:pPr>
        <w:pStyle w:val="BodyB"/>
        <w:tabs>
          <w:tab w:val="left" w:pos="1304"/>
          <w:tab w:val="left" w:pos="2608"/>
          <w:tab w:val="left" w:pos="3912"/>
          <w:tab w:val="left" w:pos="5216"/>
          <w:tab w:val="left" w:pos="6520"/>
          <w:tab w:val="left" w:pos="7824"/>
          <w:tab w:val="left" w:pos="9128"/>
        </w:tabs>
        <w:ind w:right="176"/>
        <w:jc w:val="both"/>
        <w:rPr>
          <w:rStyle w:val="None"/>
          <w:rFonts w:ascii="Arial" w:eastAsia="Arial" w:hAnsi="Arial" w:cs="Arial"/>
          <w:color w:val="auto"/>
          <w:sz w:val="22"/>
          <w:szCs w:val="22"/>
          <w:u w:color="FF0000"/>
        </w:rPr>
      </w:pPr>
    </w:p>
    <w:p w14:paraId="3D705B23" w14:textId="77777777" w:rsidR="00FF7BEF" w:rsidRPr="00464B79" w:rsidRDefault="0010092D">
      <w:pPr>
        <w:pStyle w:val="BodyA"/>
        <w:jc w:val="both"/>
        <w:rPr>
          <w:rStyle w:val="None"/>
          <w:rFonts w:ascii="Arial" w:eastAsia="Arial" w:hAnsi="Arial" w:cs="Arial"/>
          <w:b/>
          <w:bCs/>
          <w:i/>
          <w:iCs/>
          <w:color w:val="auto"/>
        </w:rPr>
      </w:pPr>
      <w:r w:rsidRPr="00464B79">
        <w:rPr>
          <w:rStyle w:val="None"/>
          <w:rFonts w:ascii="Arial" w:eastAsia="Arial" w:hAnsi="Arial" w:cs="Arial"/>
          <w:color w:val="auto"/>
          <w:u w:color="FF0000"/>
        </w:rPr>
        <w:tab/>
      </w:r>
      <w:r w:rsidRPr="00464B79">
        <w:rPr>
          <w:rStyle w:val="None"/>
          <w:rFonts w:ascii="Arial" w:hAnsi="Arial"/>
          <w:b/>
          <w:bCs/>
          <w:i/>
          <w:iCs/>
          <w:color w:val="auto"/>
          <w:u w:color="FF0000"/>
        </w:rPr>
        <w:t xml:space="preserve">5).   Monitoring and Evaluation </w:t>
      </w:r>
    </w:p>
    <w:p w14:paraId="1A6535DE" w14:textId="77777777" w:rsidR="00FF7BEF" w:rsidRPr="00464B79" w:rsidRDefault="0010092D">
      <w:pPr>
        <w:pStyle w:val="BodyB"/>
        <w:jc w:val="both"/>
        <w:rPr>
          <w:rStyle w:val="None"/>
          <w:rFonts w:ascii="Arial" w:eastAsia="Arial" w:hAnsi="Arial" w:cs="Arial"/>
          <w:color w:val="auto"/>
          <w:sz w:val="22"/>
          <w:szCs w:val="22"/>
        </w:rPr>
      </w:pPr>
      <w:r w:rsidRPr="00464B79">
        <w:rPr>
          <w:rStyle w:val="None"/>
          <w:rFonts w:ascii="Arial" w:hAnsi="Arial"/>
          <w:color w:val="auto"/>
          <w:sz w:val="22"/>
          <w:szCs w:val="22"/>
        </w:rPr>
        <w:t>This action plans for significant oversight and monitoring through the provision of a Monitoring &amp; Evaluation Manger and a Monitoring &amp; Evaluation Officer. Regular monitoring of projects activities will be carried out by the M&amp;E officers under the supervision of the M&amp;E Manager and the Project Manager. The M&amp;E Manager will ensure that objectivity of the monitoring data gathered and measurement of set indicators are in line with the OECD-DAC criteria. The Project Manager will also report on progress to the Contracting Authority and coordinate the action and share information with other actors both in Mogadishu and Nairobi. CRD will ensure reporting of progress and coordination of activities with local authorities and other actors in the regional and district context under the guidance of FCA.</w:t>
      </w:r>
    </w:p>
    <w:p w14:paraId="37D04B8F" w14:textId="77777777" w:rsidR="00FF7BEF" w:rsidRPr="00464B79" w:rsidRDefault="00FF7BEF">
      <w:pPr>
        <w:pStyle w:val="BodyB"/>
        <w:jc w:val="both"/>
        <w:rPr>
          <w:rStyle w:val="None"/>
          <w:rFonts w:ascii="Arial" w:eastAsia="Arial" w:hAnsi="Arial" w:cs="Arial"/>
          <w:color w:val="auto"/>
          <w:sz w:val="22"/>
          <w:szCs w:val="22"/>
        </w:rPr>
      </w:pPr>
    </w:p>
    <w:p w14:paraId="4CEF727B" w14:textId="77777777" w:rsidR="00FF7BEF" w:rsidRPr="00464B79" w:rsidRDefault="0010092D">
      <w:pPr>
        <w:pStyle w:val="BodyB"/>
        <w:jc w:val="both"/>
        <w:rPr>
          <w:rStyle w:val="None"/>
          <w:rFonts w:ascii="Arial" w:eastAsia="Arial" w:hAnsi="Arial" w:cs="Arial"/>
          <w:color w:val="auto"/>
          <w:sz w:val="22"/>
          <w:szCs w:val="22"/>
        </w:rPr>
      </w:pPr>
      <w:r w:rsidRPr="00464B79">
        <w:rPr>
          <w:rStyle w:val="None"/>
          <w:rFonts w:ascii="Arial" w:hAnsi="Arial"/>
          <w:color w:val="auto"/>
          <w:sz w:val="22"/>
          <w:szCs w:val="22"/>
        </w:rPr>
        <w:t xml:space="preserve">Internal evaluation will be conducted by the M&amp;E Manager after 8 months of the project implementation at two levels: strategic and operational. At the strategic level, the assessment will focus on whether the strategy and objectives are still relevant to the needs of the target groups, the political environment has changed with potential impact on the project implementation level, and whether the level of achievement of the results is in line with what is planned. At the operational level, assessment will look at the level of expenditure of the project resources and the implementation of activities to achieve the results. At the end of the internal evaluation process, FCA and CRD will determine whether there is a need to change some aspect at the strategic level in order to achieve the specific objective. At the end of the project, there will be an external evaluation of the project according to SSF’s evaluation criteria. External financial audit of the project will be carried on annual basis based on the criteria of SSF as well as FCA’s financial procedure. </w:t>
      </w:r>
    </w:p>
    <w:p w14:paraId="1907C81B" w14:textId="77777777" w:rsidR="00FF7BEF" w:rsidRPr="00464B79" w:rsidRDefault="00FF7BEF">
      <w:pPr>
        <w:pStyle w:val="BodyB"/>
        <w:jc w:val="both"/>
        <w:rPr>
          <w:rStyle w:val="None"/>
          <w:rFonts w:ascii="Arial" w:eastAsia="Arial" w:hAnsi="Arial" w:cs="Arial"/>
          <w:color w:val="auto"/>
          <w:sz w:val="22"/>
          <w:szCs w:val="22"/>
        </w:rPr>
      </w:pPr>
    </w:p>
    <w:p w14:paraId="5A946B1B" w14:textId="77777777" w:rsidR="00FF7BEF" w:rsidRPr="00464B79" w:rsidRDefault="0010092D">
      <w:pPr>
        <w:pStyle w:val="BodyA"/>
        <w:jc w:val="both"/>
        <w:rPr>
          <w:rStyle w:val="None"/>
          <w:rFonts w:ascii="Arial" w:eastAsia="Arial" w:hAnsi="Arial" w:cs="Arial"/>
          <w:b/>
          <w:bCs/>
          <w:i/>
          <w:iCs/>
          <w:color w:val="auto"/>
          <w:sz w:val="24"/>
          <w:szCs w:val="24"/>
        </w:rPr>
      </w:pPr>
      <w:r w:rsidRPr="00464B79">
        <w:rPr>
          <w:rStyle w:val="None"/>
          <w:rFonts w:ascii="Arial" w:eastAsia="Arial" w:hAnsi="Arial" w:cs="Arial"/>
          <w:color w:val="auto"/>
        </w:rPr>
        <w:tab/>
      </w:r>
      <w:r w:rsidRPr="00464B79">
        <w:rPr>
          <w:rStyle w:val="None"/>
          <w:rFonts w:ascii="Arial" w:hAnsi="Arial"/>
          <w:b/>
          <w:bCs/>
          <w:i/>
          <w:iCs/>
          <w:color w:val="auto"/>
        </w:rPr>
        <w:t>6)</w:t>
      </w:r>
      <w:proofErr w:type="gramStart"/>
      <w:r w:rsidRPr="00464B79">
        <w:rPr>
          <w:rStyle w:val="None"/>
          <w:rFonts w:ascii="Arial" w:hAnsi="Arial"/>
          <w:b/>
          <w:bCs/>
          <w:i/>
          <w:iCs/>
          <w:color w:val="auto"/>
        </w:rPr>
        <w:t>.  Visibility</w:t>
      </w:r>
      <w:proofErr w:type="gramEnd"/>
    </w:p>
    <w:p w14:paraId="0ADDC699" w14:textId="77777777" w:rsidR="00FF7BEF" w:rsidRPr="00464B79" w:rsidRDefault="0010092D">
      <w:pPr>
        <w:pStyle w:val="BodyB"/>
        <w:jc w:val="both"/>
        <w:rPr>
          <w:rStyle w:val="None"/>
          <w:rFonts w:ascii="Arial" w:eastAsia="Arial" w:hAnsi="Arial" w:cs="Arial"/>
          <w:color w:val="auto"/>
          <w:sz w:val="22"/>
          <w:szCs w:val="22"/>
        </w:rPr>
      </w:pPr>
      <w:r w:rsidRPr="00464B79">
        <w:rPr>
          <w:rStyle w:val="None"/>
          <w:rFonts w:ascii="Arial" w:hAnsi="Arial"/>
          <w:color w:val="auto"/>
          <w:sz w:val="22"/>
          <w:szCs w:val="22"/>
        </w:rPr>
        <w:t>FCA will implement a low visibility profile in Somalia. Affiliation with a Christian faith-based organization may create problems for the project partners and associates in places where Islamic extremism is a reality. Problems may relate to the security of the staff and to the access certain locations. In some cases, locally FCA works behind the name of its local partner CRD and uses their networks and connections to move and work in the field. Public communications will be a key element of the process, designed to raise public awareness, engagement, and support. The majority of the activities will be covered at the local level by local media (TV, radio stations, written press) to give visibility to the activities. Communication will highlight the local/community ownership of the processes and the leadership of the federal and district authorities.</w:t>
      </w:r>
    </w:p>
    <w:p w14:paraId="7918A29C" w14:textId="77777777" w:rsidR="00FF7BEF" w:rsidRPr="00464B79" w:rsidRDefault="00FF7BEF">
      <w:pPr>
        <w:pStyle w:val="BodyB"/>
        <w:jc w:val="both"/>
        <w:rPr>
          <w:rStyle w:val="None"/>
          <w:rFonts w:ascii="Arial" w:eastAsia="Arial" w:hAnsi="Arial" w:cs="Arial"/>
          <w:color w:val="auto"/>
          <w:sz w:val="22"/>
          <w:szCs w:val="22"/>
        </w:rPr>
      </w:pPr>
    </w:p>
    <w:p w14:paraId="4123425E" w14:textId="77777777" w:rsidR="00FF7BEF" w:rsidRPr="00464B79" w:rsidRDefault="0010092D">
      <w:pPr>
        <w:pStyle w:val="BodyB"/>
        <w:jc w:val="both"/>
        <w:rPr>
          <w:rStyle w:val="None"/>
          <w:rFonts w:ascii="Arial" w:eastAsia="Arial" w:hAnsi="Arial" w:cs="Arial"/>
          <w:color w:val="auto"/>
          <w:sz w:val="22"/>
          <w:szCs w:val="22"/>
        </w:rPr>
      </w:pPr>
      <w:r w:rsidRPr="00464B79">
        <w:rPr>
          <w:rStyle w:val="None"/>
          <w:rFonts w:ascii="Calibri" w:eastAsia="Calibri" w:hAnsi="Calibri" w:cs="Calibri"/>
          <w:color w:val="auto"/>
          <w:sz w:val="22"/>
          <w:szCs w:val="22"/>
        </w:rPr>
        <w:t>T</w:t>
      </w:r>
      <w:r w:rsidRPr="00464B79">
        <w:rPr>
          <w:rStyle w:val="None"/>
          <w:rFonts w:ascii="Arial" w:hAnsi="Arial"/>
          <w:color w:val="auto"/>
          <w:sz w:val="22"/>
          <w:szCs w:val="22"/>
        </w:rPr>
        <w:t xml:space="preserve">he visibility of the SSF funding will be ensured at local level with the local authorities and the local stakeholders during the speeches and on every poster that may be created for advertising the event. A communication and visibility plan will be produced in the beginning of the action in coordination with the SSF.   </w:t>
      </w:r>
    </w:p>
    <w:p w14:paraId="00B5E832" w14:textId="77777777" w:rsidR="00FF7BEF" w:rsidRPr="00464B79" w:rsidRDefault="00FF7BEF">
      <w:pPr>
        <w:pStyle w:val="BodyA"/>
        <w:jc w:val="both"/>
        <w:rPr>
          <w:rStyle w:val="None"/>
          <w:rFonts w:ascii="Arial" w:eastAsia="Arial" w:hAnsi="Arial" w:cs="Arial"/>
          <w:color w:val="auto"/>
        </w:rPr>
      </w:pPr>
    </w:p>
    <w:p w14:paraId="5D9963AF" w14:textId="77777777" w:rsidR="00FF7BEF" w:rsidRPr="00464B79" w:rsidRDefault="0010092D">
      <w:pPr>
        <w:pStyle w:val="BodyA"/>
        <w:jc w:val="both"/>
        <w:rPr>
          <w:rStyle w:val="None"/>
          <w:rFonts w:ascii="Arial" w:eastAsia="Arial" w:hAnsi="Arial" w:cs="Arial"/>
          <w:b/>
          <w:bCs/>
          <w:color w:val="auto"/>
        </w:rPr>
      </w:pPr>
      <w:r w:rsidRPr="00464B79">
        <w:rPr>
          <w:rStyle w:val="None"/>
          <w:rFonts w:ascii="Arial" w:hAnsi="Arial"/>
          <w:b/>
          <w:bCs/>
          <w:color w:val="auto"/>
        </w:rPr>
        <w:t>VI.</w:t>
      </w:r>
      <w:r w:rsidRPr="00464B79">
        <w:rPr>
          <w:rStyle w:val="None"/>
          <w:rFonts w:ascii="Arial" w:hAnsi="Arial"/>
          <w:b/>
          <w:bCs/>
          <w:color w:val="auto"/>
        </w:rPr>
        <w:tab/>
        <w:t>ORGANISATIONAL CAPACITY</w:t>
      </w:r>
    </w:p>
    <w:p w14:paraId="60922024" w14:textId="77777777" w:rsidR="00FF7BEF" w:rsidRPr="00464B79" w:rsidRDefault="00FF7BEF">
      <w:pPr>
        <w:pStyle w:val="BodyA"/>
        <w:jc w:val="both"/>
        <w:rPr>
          <w:rStyle w:val="None"/>
          <w:rFonts w:ascii="Arial" w:eastAsia="Arial" w:hAnsi="Arial" w:cs="Arial"/>
          <w:color w:val="auto"/>
        </w:rPr>
      </w:pPr>
    </w:p>
    <w:p w14:paraId="60E7FC23" w14:textId="77777777" w:rsidR="00FF7BEF" w:rsidRPr="00464B79" w:rsidRDefault="0010092D">
      <w:pPr>
        <w:pStyle w:val="BodyA"/>
        <w:jc w:val="both"/>
        <w:rPr>
          <w:rStyle w:val="None"/>
          <w:rFonts w:ascii="Arial" w:eastAsia="Arial" w:hAnsi="Arial" w:cs="Arial"/>
          <w:b/>
          <w:bCs/>
          <w:i/>
          <w:iCs/>
          <w:color w:val="auto"/>
        </w:rPr>
      </w:pPr>
      <w:r w:rsidRPr="00464B79">
        <w:rPr>
          <w:rStyle w:val="None"/>
          <w:rFonts w:ascii="Arial" w:eastAsia="Arial" w:hAnsi="Arial" w:cs="Arial"/>
          <w:color w:val="auto"/>
        </w:rPr>
        <w:tab/>
      </w:r>
      <w:r w:rsidRPr="00464B79">
        <w:rPr>
          <w:rStyle w:val="None"/>
          <w:rFonts w:ascii="Arial" w:hAnsi="Arial"/>
          <w:b/>
          <w:bCs/>
          <w:i/>
          <w:iCs/>
          <w:color w:val="auto"/>
        </w:rPr>
        <w:t xml:space="preserve">1)   Past Experiences and Lessons Learned </w:t>
      </w:r>
    </w:p>
    <w:p w14:paraId="3EC0BC9B" w14:textId="77777777" w:rsidR="00FF7BEF" w:rsidRPr="00464B79" w:rsidRDefault="0010092D">
      <w:pPr>
        <w:pStyle w:val="BodyB"/>
        <w:tabs>
          <w:tab w:val="left" w:pos="1304"/>
          <w:tab w:val="left" w:pos="2608"/>
          <w:tab w:val="left" w:pos="3912"/>
          <w:tab w:val="left" w:pos="5216"/>
          <w:tab w:val="left" w:pos="6520"/>
          <w:tab w:val="left" w:pos="7824"/>
          <w:tab w:val="left" w:pos="9128"/>
        </w:tabs>
        <w:spacing w:after="160"/>
        <w:jc w:val="both"/>
        <w:rPr>
          <w:rStyle w:val="None"/>
          <w:rFonts w:ascii="Arial" w:eastAsia="Arial" w:hAnsi="Arial" w:cs="Arial"/>
          <w:color w:val="auto"/>
          <w:sz w:val="22"/>
          <w:szCs w:val="22"/>
        </w:rPr>
      </w:pPr>
      <w:r w:rsidRPr="00464B79">
        <w:rPr>
          <w:rStyle w:val="None"/>
          <w:rFonts w:ascii="Arial" w:hAnsi="Arial"/>
          <w:color w:val="auto"/>
          <w:sz w:val="22"/>
          <w:szCs w:val="22"/>
        </w:rPr>
        <w:t xml:space="preserve">FCA has been active in SSW and its territory since 2014. In cooperation with partners, FCA has implemented 3 major projects: </w:t>
      </w:r>
    </w:p>
    <w:p w14:paraId="031063C0" w14:textId="77777777" w:rsidR="00FF7BEF" w:rsidRPr="00464B79" w:rsidRDefault="0010092D">
      <w:pPr>
        <w:pStyle w:val="BodyB"/>
        <w:numPr>
          <w:ilvl w:val="0"/>
          <w:numId w:val="9"/>
        </w:numPr>
        <w:jc w:val="both"/>
        <w:rPr>
          <w:rFonts w:ascii="Arial" w:hAnsi="Arial"/>
          <w:color w:val="auto"/>
          <w:sz w:val="22"/>
          <w:szCs w:val="22"/>
        </w:rPr>
      </w:pPr>
      <w:r w:rsidRPr="00464B79">
        <w:rPr>
          <w:rStyle w:val="None"/>
          <w:rFonts w:ascii="Arial" w:hAnsi="Arial"/>
          <w:color w:val="auto"/>
          <w:sz w:val="22"/>
          <w:szCs w:val="22"/>
          <w:u w:val="single"/>
        </w:rPr>
        <w:t>Supporting Interim Regional Administrations through the formation of efficient, active and inclusive District Authorities</w:t>
      </w:r>
      <w:r w:rsidRPr="00464B79">
        <w:rPr>
          <w:rFonts w:ascii="Arial" w:hAnsi="Arial"/>
          <w:color w:val="auto"/>
          <w:sz w:val="22"/>
          <w:szCs w:val="22"/>
        </w:rPr>
        <w:t xml:space="preserve"> (Funded by the EU, total budget 2,400,000 Euro) (Implementing period: May 2016- January 2018). The project aims to bring re-stabilization of governance in South Central Somalia and promote greater civil participation. The achievements of this project serve as a pilot model that can be applied to support peace and stability efforts on an even greater scale throughout the country. </w:t>
      </w:r>
    </w:p>
    <w:p w14:paraId="26CF5D45" w14:textId="77777777" w:rsidR="00FF7BEF" w:rsidRPr="00464B79" w:rsidRDefault="0010092D">
      <w:pPr>
        <w:pStyle w:val="BodyB"/>
        <w:numPr>
          <w:ilvl w:val="0"/>
          <w:numId w:val="9"/>
        </w:numPr>
        <w:jc w:val="both"/>
        <w:rPr>
          <w:rFonts w:ascii="Arial" w:hAnsi="Arial"/>
          <w:color w:val="auto"/>
          <w:sz w:val="22"/>
          <w:szCs w:val="22"/>
        </w:rPr>
      </w:pPr>
      <w:r w:rsidRPr="00464B79">
        <w:rPr>
          <w:rStyle w:val="None"/>
          <w:rFonts w:ascii="Arial" w:hAnsi="Arial"/>
          <w:color w:val="auto"/>
          <w:sz w:val="22"/>
          <w:szCs w:val="22"/>
          <w:u w:val="single"/>
        </w:rPr>
        <w:t>Strengthening Civil Society Engagement in Political Dialogue and State building processes</w:t>
      </w:r>
      <w:r w:rsidRPr="00464B79">
        <w:rPr>
          <w:rFonts w:ascii="Arial" w:hAnsi="Arial"/>
          <w:color w:val="auto"/>
          <w:sz w:val="22"/>
          <w:szCs w:val="22"/>
        </w:rPr>
        <w:t xml:space="preserve"> – Interim South West Administration and </w:t>
      </w:r>
      <w:proofErr w:type="spellStart"/>
      <w:r w:rsidRPr="00464B79">
        <w:rPr>
          <w:rFonts w:ascii="Arial" w:hAnsi="Arial"/>
          <w:color w:val="auto"/>
          <w:sz w:val="22"/>
          <w:szCs w:val="22"/>
        </w:rPr>
        <w:t>Banaadir</w:t>
      </w:r>
      <w:proofErr w:type="spellEnd"/>
      <w:r w:rsidRPr="00464B79">
        <w:rPr>
          <w:rFonts w:ascii="Arial" w:hAnsi="Arial"/>
          <w:color w:val="auto"/>
          <w:sz w:val="22"/>
          <w:szCs w:val="22"/>
        </w:rPr>
        <w:t xml:space="preserve"> (Funded by EU, total budget 1,063,874 Euro) (Implementing period: February 2016- April 2018). The project aims to increase visibility, voice, and cohesive participation of Somali civil society during the implementation of the Federal Constitution in the Interim South West Administration. </w:t>
      </w:r>
    </w:p>
    <w:p w14:paraId="7C39F376" w14:textId="77777777" w:rsidR="00FF7BEF" w:rsidRPr="00464B79" w:rsidRDefault="0010092D">
      <w:pPr>
        <w:pStyle w:val="BodyB"/>
        <w:numPr>
          <w:ilvl w:val="0"/>
          <w:numId w:val="9"/>
        </w:numPr>
        <w:jc w:val="both"/>
        <w:rPr>
          <w:rFonts w:ascii="Arial" w:hAnsi="Arial"/>
          <w:color w:val="auto"/>
          <w:sz w:val="22"/>
          <w:szCs w:val="22"/>
        </w:rPr>
      </w:pPr>
      <w:r w:rsidRPr="00464B79">
        <w:rPr>
          <w:rStyle w:val="None"/>
          <w:rFonts w:ascii="Arial" w:hAnsi="Arial"/>
          <w:color w:val="auto"/>
          <w:sz w:val="22"/>
          <w:szCs w:val="22"/>
          <w:u w:val="single"/>
        </w:rPr>
        <w:t xml:space="preserve">The Peace Initiative in Bay and </w:t>
      </w:r>
      <w:proofErr w:type="spellStart"/>
      <w:r w:rsidRPr="00464B79">
        <w:rPr>
          <w:rStyle w:val="None"/>
          <w:rFonts w:ascii="Arial" w:hAnsi="Arial"/>
          <w:color w:val="auto"/>
          <w:sz w:val="22"/>
          <w:szCs w:val="22"/>
          <w:u w:val="single"/>
        </w:rPr>
        <w:t>Bakoo</w:t>
      </w:r>
      <w:r w:rsidRPr="00464B79">
        <w:rPr>
          <w:rFonts w:ascii="Arial" w:hAnsi="Arial"/>
          <w:color w:val="auto"/>
          <w:sz w:val="22"/>
          <w:szCs w:val="22"/>
        </w:rPr>
        <w:t>l</w:t>
      </w:r>
      <w:proofErr w:type="spellEnd"/>
      <w:r w:rsidRPr="00464B79">
        <w:rPr>
          <w:rFonts w:ascii="Arial" w:hAnsi="Arial"/>
          <w:color w:val="auto"/>
          <w:sz w:val="22"/>
          <w:szCs w:val="22"/>
        </w:rPr>
        <w:t xml:space="preserve">. (Funded by EU, total budget 800,000 Euro) (Implementing period: February 2014- January 2016). This project aimed to strengthen local and regional mediation and conflict resolution mechanisms, reducing the number of active conflicts in Bay and </w:t>
      </w:r>
      <w:proofErr w:type="spellStart"/>
      <w:r w:rsidRPr="00464B79">
        <w:rPr>
          <w:rFonts w:ascii="Arial" w:hAnsi="Arial"/>
          <w:color w:val="auto"/>
          <w:sz w:val="22"/>
          <w:szCs w:val="22"/>
        </w:rPr>
        <w:t>Bakool</w:t>
      </w:r>
      <w:proofErr w:type="spellEnd"/>
      <w:r w:rsidRPr="00464B79">
        <w:rPr>
          <w:rFonts w:ascii="Arial" w:hAnsi="Arial"/>
          <w:color w:val="auto"/>
          <w:sz w:val="22"/>
          <w:szCs w:val="22"/>
        </w:rPr>
        <w:t xml:space="preserve">. </w:t>
      </w:r>
    </w:p>
    <w:p w14:paraId="563DED14" w14:textId="77777777" w:rsidR="00FF7BEF" w:rsidRPr="00464B79" w:rsidRDefault="00FF7BEF">
      <w:pPr>
        <w:pStyle w:val="BodyB"/>
        <w:jc w:val="both"/>
        <w:rPr>
          <w:rStyle w:val="None"/>
          <w:rFonts w:ascii="Arial" w:eastAsia="Arial" w:hAnsi="Arial" w:cs="Arial"/>
          <w:color w:val="auto"/>
          <w:sz w:val="22"/>
          <w:szCs w:val="22"/>
        </w:rPr>
      </w:pPr>
    </w:p>
    <w:p w14:paraId="20BCF1CF" w14:textId="77777777" w:rsidR="00FF7BEF" w:rsidRPr="00464B79" w:rsidRDefault="0010092D">
      <w:pPr>
        <w:pStyle w:val="BodyB"/>
        <w:tabs>
          <w:tab w:val="left" w:pos="1304"/>
          <w:tab w:val="left" w:pos="2608"/>
          <w:tab w:val="left" w:pos="3912"/>
          <w:tab w:val="left" w:pos="5216"/>
          <w:tab w:val="left" w:pos="6520"/>
          <w:tab w:val="left" w:pos="7824"/>
          <w:tab w:val="left" w:pos="9128"/>
        </w:tabs>
        <w:spacing w:after="160"/>
        <w:jc w:val="both"/>
        <w:rPr>
          <w:rStyle w:val="None"/>
          <w:rFonts w:ascii="Arial" w:eastAsia="Arial" w:hAnsi="Arial" w:cs="Arial"/>
          <w:color w:val="auto"/>
          <w:sz w:val="22"/>
          <w:szCs w:val="22"/>
        </w:rPr>
      </w:pPr>
      <w:r w:rsidRPr="00464B79">
        <w:rPr>
          <w:rStyle w:val="None"/>
          <w:rFonts w:ascii="Arial" w:hAnsi="Arial"/>
          <w:color w:val="auto"/>
          <w:sz w:val="22"/>
          <w:szCs w:val="22"/>
        </w:rPr>
        <w:t>All three actions have strong elements of promotion of gender equality. FCA and its partners are involving women in community level development committees, increasing the profile of women to act as change agents and supporting participating women in the formation of local governments. All projects perform gender analysis to better understand community dynamics and barriers for women to participate in community decision making. Besides that, gender awareness sessions are included as a component of the main civic education sessions. In the latest FCA project</w:t>
      </w:r>
      <w:r w:rsidRPr="00464B79">
        <w:rPr>
          <w:rStyle w:val="None"/>
          <w:rFonts w:ascii="Arial" w:hAnsi="Arial"/>
          <w:i/>
          <w:iCs/>
          <w:color w:val="auto"/>
          <w:sz w:val="22"/>
          <w:szCs w:val="22"/>
        </w:rPr>
        <w:t xml:space="preserve"> Supporting Interim Regional Administrations through the formation of efficient, active and inclusive District Authorities</w:t>
      </w:r>
      <w:r w:rsidRPr="00464B79">
        <w:rPr>
          <w:rStyle w:val="None"/>
          <w:rFonts w:ascii="Arial" w:hAnsi="Arial"/>
          <w:color w:val="auto"/>
          <w:sz w:val="22"/>
          <w:szCs w:val="22"/>
        </w:rPr>
        <w:t xml:space="preserve">, </w:t>
      </w:r>
      <w:r w:rsidRPr="00464B79">
        <w:rPr>
          <w:rStyle w:val="None"/>
          <w:rFonts w:ascii="Arial" w:hAnsi="Arial"/>
          <w:color w:val="auto"/>
          <w:sz w:val="22"/>
          <w:szCs w:val="22"/>
        </w:rPr>
        <w:lastRenderedPageBreak/>
        <w:t>to achieve gender equality and advance participation of women project includes development and implementation of gender action plans at interim government level as well as gender mainstreaming workshops at government level. All projects generate gender-disaggregated data.</w:t>
      </w:r>
    </w:p>
    <w:p w14:paraId="0B954800" w14:textId="77777777" w:rsidR="00FF7BEF" w:rsidRPr="00464B79" w:rsidRDefault="0010092D">
      <w:pPr>
        <w:pStyle w:val="BodyB"/>
        <w:tabs>
          <w:tab w:val="left" w:pos="1304"/>
          <w:tab w:val="left" w:pos="2608"/>
          <w:tab w:val="left" w:pos="3912"/>
          <w:tab w:val="left" w:pos="5216"/>
          <w:tab w:val="left" w:pos="6520"/>
          <w:tab w:val="left" w:pos="7824"/>
          <w:tab w:val="left" w:pos="9128"/>
        </w:tabs>
        <w:spacing w:after="160"/>
        <w:jc w:val="both"/>
        <w:rPr>
          <w:rStyle w:val="None"/>
          <w:rFonts w:ascii="Arial" w:eastAsia="Arial" w:hAnsi="Arial" w:cs="Arial"/>
          <w:color w:val="auto"/>
          <w:sz w:val="22"/>
          <w:szCs w:val="22"/>
        </w:rPr>
      </w:pPr>
      <w:r w:rsidRPr="00464B79">
        <w:rPr>
          <w:rStyle w:val="None"/>
          <w:rFonts w:ascii="Arial" w:hAnsi="Arial"/>
          <w:color w:val="auto"/>
          <w:sz w:val="22"/>
          <w:szCs w:val="22"/>
        </w:rPr>
        <w:t xml:space="preserve">More generally, in Somalia Country </w:t>
      </w:r>
      <w:proofErr w:type="spellStart"/>
      <w:r w:rsidRPr="00464B79">
        <w:rPr>
          <w:rStyle w:val="None"/>
          <w:rFonts w:ascii="Arial" w:hAnsi="Arial"/>
          <w:color w:val="auto"/>
          <w:sz w:val="22"/>
          <w:szCs w:val="22"/>
        </w:rPr>
        <w:t>Programme</w:t>
      </w:r>
      <w:proofErr w:type="spellEnd"/>
      <w:r w:rsidRPr="00464B79">
        <w:rPr>
          <w:rStyle w:val="None"/>
          <w:rFonts w:ascii="Arial" w:hAnsi="Arial"/>
          <w:color w:val="auto"/>
          <w:sz w:val="22"/>
          <w:szCs w:val="22"/>
        </w:rPr>
        <w:t>, FCA has been able to promote women’s strategic needs within the overall traditional and cultural set-up of the country. Concrete measures on how to identify gender disparities and promote roles of women and men in the society has been gradually increased; this has reduced conflicting positions with the traditional elders and clan leaders. FCA has also promoted dialogue and attitude change through dedicated sessions for women representatives as part of its peace building and governance projects. Past experience shows increase in women’s involvement and participation and that the voice of the women has successfully reached the bigger audience. FCA´s local partner became successfully managed by a Somali woman. FCA/CRD managed to have women representatives in the CPC (15%) and the chairperson of the project’s Technical Committee was a woman. Recommendations from the women groups were incorporated in the draft Constitution. FCA also implemented a tailored project that targeted principally women households.</w:t>
      </w:r>
    </w:p>
    <w:p w14:paraId="78F7EB82" w14:textId="77777777" w:rsidR="00FF7BEF" w:rsidRPr="00464B79" w:rsidRDefault="0010092D">
      <w:pPr>
        <w:pStyle w:val="BodyB"/>
        <w:tabs>
          <w:tab w:val="left" w:pos="1304"/>
          <w:tab w:val="left" w:pos="2608"/>
          <w:tab w:val="left" w:pos="3912"/>
          <w:tab w:val="left" w:pos="5216"/>
          <w:tab w:val="left" w:pos="6520"/>
          <w:tab w:val="left" w:pos="7824"/>
          <w:tab w:val="left" w:pos="9128"/>
        </w:tabs>
        <w:spacing w:after="160"/>
        <w:jc w:val="both"/>
        <w:rPr>
          <w:rStyle w:val="None"/>
          <w:rFonts w:ascii="Arial" w:eastAsia="Arial" w:hAnsi="Arial" w:cs="Arial"/>
          <w:color w:val="auto"/>
        </w:rPr>
      </w:pPr>
      <w:r w:rsidRPr="00464B79">
        <w:rPr>
          <w:rStyle w:val="None"/>
          <w:rFonts w:ascii="Arial" w:hAnsi="Arial"/>
          <w:color w:val="auto"/>
          <w:sz w:val="22"/>
          <w:szCs w:val="22"/>
        </w:rPr>
        <w:t>As a part of its governance work, FCA has actively been engaged in the work of Somali Southwest Non-State Actors Coalition (SOSWENSA) bringing together 20 CSOs bringing civil society actors under one umbrella. It has strengthened their capability to lobby decision makers and allowed them to speak with a one voice, e.g. during the electoral process in 2016. As an example, SOSWENSA conducted a radio campaign covering women’s and youth’s participation in the electoral process, role of media and civic education, and role of civil society groups in political dialogue and state building processes. Lessons learned from such collaboration show that these actions have strengthened local actors’ involvement and overall understanding of the importance to include all stakeholders in the process, in particular at the District Level. In addition, FCA’s experience shows that the District level represents the best forum for strengthening political engagement for both men and women, and offers opportunities to also build dialogues on women’s role and position in the society, including their increased involvement in political participation and decision-making.</w:t>
      </w:r>
    </w:p>
    <w:p w14:paraId="5A12CD51" w14:textId="77777777" w:rsidR="00FF7BEF" w:rsidRPr="00464B79" w:rsidRDefault="0010092D">
      <w:pPr>
        <w:pStyle w:val="BodyA"/>
        <w:jc w:val="both"/>
        <w:rPr>
          <w:rStyle w:val="None"/>
          <w:rFonts w:ascii="Arial" w:eastAsia="Arial" w:hAnsi="Arial" w:cs="Arial"/>
          <w:i/>
          <w:iCs/>
          <w:color w:val="auto"/>
        </w:rPr>
      </w:pPr>
      <w:r w:rsidRPr="00464B79">
        <w:rPr>
          <w:rStyle w:val="None"/>
          <w:rFonts w:ascii="Arial" w:eastAsia="Arial" w:hAnsi="Arial" w:cs="Arial"/>
          <w:color w:val="auto"/>
        </w:rPr>
        <w:tab/>
      </w:r>
      <w:r w:rsidRPr="00464B79">
        <w:rPr>
          <w:rStyle w:val="None"/>
          <w:rFonts w:ascii="Arial" w:hAnsi="Arial"/>
          <w:b/>
          <w:bCs/>
          <w:i/>
          <w:iCs/>
          <w:color w:val="auto"/>
        </w:rPr>
        <w:t>2)</w:t>
      </w:r>
      <w:proofErr w:type="gramStart"/>
      <w:r w:rsidRPr="00464B79">
        <w:rPr>
          <w:rStyle w:val="None"/>
          <w:rFonts w:ascii="Arial" w:hAnsi="Arial"/>
          <w:b/>
          <w:bCs/>
          <w:i/>
          <w:iCs/>
          <w:color w:val="auto"/>
        </w:rPr>
        <w:t>.  Financial</w:t>
      </w:r>
      <w:proofErr w:type="gramEnd"/>
      <w:r w:rsidRPr="00464B79">
        <w:rPr>
          <w:rStyle w:val="None"/>
          <w:rFonts w:ascii="Arial" w:hAnsi="Arial"/>
          <w:b/>
          <w:bCs/>
          <w:i/>
          <w:iCs/>
          <w:color w:val="auto"/>
        </w:rPr>
        <w:t xml:space="preserve"> Capacity and Management </w:t>
      </w:r>
    </w:p>
    <w:p w14:paraId="1E5B7644" w14:textId="77777777" w:rsidR="00FF7BEF" w:rsidRPr="00464B79" w:rsidRDefault="0010092D">
      <w:pPr>
        <w:pStyle w:val="BodyB"/>
        <w:tabs>
          <w:tab w:val="left" w:pos="1304"/>
          <w:tab w:val="left" w:pos="2608"/>
          <w:tab w:val="left" w:pos="3912"/>
          <w:tab w:val="left" w:pos="5216"/>
          <w:tab w:val="left" w:pos="6520"/>
          <w:tab w:val="left" w:pos="7824"/>
          <w:tab w:val="left" w:pos="9128"/>
        </w:tabs>
        <w:spacing w:after="160"/>
        <w:jc w:val="both"/>
        <w:rPr>
          <w:rStyle w:val="None"/>
          <w:rFonts w:ascii="Arial" w:eastAsia="Arial" w:hAnsi="Arial" w:cs="Arial"/>
          <w:color w:val="auto"/>
          <w:sz w:val="22"/>
          <w:szCs w:val="22"/>
        </w:rPr>
      </w:pPr>
      <w:r w:rsidRPr="00464B79">
        <w:rPr>
          <w:rStyle w:val="None"/>
          <w:rFonts w:ascii="Arial" w:hAnsi="Arial"/>
          <w:color w:val="auto"/>
          <w:sz w:val="22"/>
          <w:szCs w:val="22"/>
        </w:rPr>
        <w:t xml:space="preserve">FCA is a registered foundation. All the highest decision-making authority concerning the foundation’s finances lies with the board. </w:t>
      </w:r>
    </w:p>
    <w:p w14:paraId="35D4E060" w14:textId="77777777" w:rsidR="00FF7BEF" w:rsidRPr="00464B79" w:rsidRDefault="0010092D">
      <w:pPr>
        <w:pStyle w:val="BodyB"/>
        <w:tabs>
          <w:tab w:val="left" w:pos="1304"/>
          <w:tab w:val="left" w:pos="2608"/>
          <w:tab w:val="left" w:pos="3912"/>
          <w:tab w:val="left" w:pos="5216"/>
          <w:tab w:val="left" w:pos="6520"/>
          <w:tab w:val="left" w:pos="7824"/>
          <w:tab w:val="left" w:pos="9128"/>
        </w:tabs>
        <w:spacing w:after="160"/>
        <w:jc w:val="both"/>
        <w:rPr>
          <w:rStyle w:val="None"/>
          <w:rFonts w:ascii="Arial" w:eastAsia="Arial" w:hAnsi="Arial" w:cs="Arial"/>
          <w:color w:val="auto"/>
          <w:sz w:val="22"/>
          <w:szCs w:val="22"/>
          <w:u w:color="FF0000"/>
        </w:rPr>
      </w:pPr>
      <w:r w:rsidRPr="00464B79">
        <w:rPr>
          <w:rStyle w:val="None"/>
          <w:rFonts w:ascii="Arial" w:hAnsi="Arial"/>
          <w:color w:val="auto"/>
          <w:sz w:val="22"/>
          <w:szCs w:val="22"/>
          <w:u w:color="FF0000"/>
        </w:rPr>
        <w:t>In terms of financial management system, at FCA’s Head Office, Microsoft Dynamics NAV is used for the bookkeeping system, while at the country and field offices, QuickBooks Premier – a non-profit edition 2016 (QB) is being used. FCA maintains a chart of accounts which enables the categorization of income and expenditure by donor and project. All transactions (including those of any implementing partners) are recorded in the HO accounting system individually so that the nature of the transaction can be readily identified. Data from FCA country and field offices is imported into NAV using exports from QB into excel; implementing partners are permitted to use bookkeeping systems of their choosing.</w:t>
      </w:r>
    </w:p>
    <w:p w14:paraId="42B09C44" w14:textId="77777777" w:rsidR="00FF7BEF" w:rsidRPr="00464B79" w:rsidRDefault="0010092D">
      <w:pPr>
        <w:pStyle w:val="BodyB"/>
        <w:tabs>
          <w:tab w:val="left" w:pos="1304"/>
          <w:tab w:val="left" w:pos="2608"/>
          <w:tab w:val="left" w:pos="3912"/>
          <w:tab w:val="left" w:pos="5216"/>
          <w:tab w:val="left" w:pos="6520"/>
          <w:tab w:val="left" w:pos="7824"/>
          <w:tab w:val="left" w:pos="9128"/>
        </w:tabs>
        <w:spacing w:after="160"/>
        <w:jc w:val="both"/>
        <w:rPr>
          <w:rStyle w:val="None"/>
          <w:rFonts w:ascii="Arial" w:eastAsia="Arial" w:hAnsi="Arial" w:cs="Arial"/>
          <w:color w:val="auto"/>
          <w:sz w:val="22"/>
          <w:szCs w:val="22"/>
          <w:u w:color="FF0000"/>
        </w:rPr>
      </w:pPr>
      <w:r w:rsidRPr="00464B79">
        <w:rPr>
          <w:rStyle w:val="None"/>
          <w:rFonts w:ascii="Arial" w:hAnsi="Arial"/>
          <w:color w:val="auto"/>
          <w:sz w:val="22"/>
          <w:szCs w:val="22"/>
          <w:u w:color="FF0000"/>
        </w:rPr>
        <w:t xml:space="preserve">FCA has various internal manuals and guidelines relating to internal control procedures which include the </w:t>
      </w:r>
      <w:proofErr w:type="spellStart"/>
      <w:r w:rsidRPr="00464B79">
        <w:rPr>
          <w:rStyle w:val="None"/>
          <w:rFonts w:ascii="Arial" w:hAnsi="Arial"/>
          <w:color w:val="auto"/>
          <w:sz w:val="22"/>
          <w:szCs w:val="22"/>
          <w:u w:color="FF0000"/>
        </w:rPr>
        <w:t>Programme</w:t>
      </w:r>
      <w:proofErr w:type="spellEnd"/>
      <w:r w:rsidRPr="00464B79">
        <w:rPr>
          <w:rStyle w:val="None"/>
          <w:rFonts w:ascii="Arial" w:hAnsi="Arial"/>
          <w:color w:val="auto"/>
          <w:sz w:val="22"/>
          <w:szCs w:val="22"/>
          <w:u w:color="FF0000"/>
        </w:rPr>
        <w:t xml:space="preserve"> Manual, Financial Management Guidelines for Field Offices, Financial Standing Orders, Project Planning and Monitoring guidelines and annual Budgeting Guidelines. These documents cover the essential issues such as approval and authorization procedures, bank accounts / cash management, internal control and operational procedures and policies. </w:t>
      </w:r>
    </w:p>
    <w:p w14:paraId="0C67AAEF" w14:textId="77777777" w:rsidR="00FF7BEF" w:rsidRPr="00464B79" w:rsidRDefault="0010092D">
      <w:pPr>
        <w:pStyle w:val="BodyB"/>
        <w:tabs>
          <w:tab w:val="left" w:pos="1304"/>
          <w:tab w:val="left" w:pos="2608"/>
          <w:tab w:val="left" w:pos="3912"/>
          <w:tab w:val="left" w:pos="5216"/>
          <w:tab w:val="left" w:pos="6520"/>
          <w:tab w:val="left" w:pos="7824"/>
          <w:tab w:val="left" w:pos="9128"/>
        </w:tabs>
        <w:spacing w:after="160"/>
        <w:jc w:val="both"/>
        <w:rPr>
          <w:rStyle w:val="None"/>
          <w:rFonts w:ascii="Arial" w:eastAsia="Arial" w:hAnsi="Arial" w:cs="Arial"/>
          <w:color w:val="auto"/>
          <w:sz w:val="22"/>
          <w:szCs w:val="22"/>
          <w:u w:color="FF0000"/>
        </w:rPr>
      </w:pPr>
      <w:r w:rsidRPr="00464B79">
        <w:rPr>
          <w:rStyle w:val="None"/>
          <w:rFonts w:ascii="Arial" w:hAnsi="Arial"/>
          <w:color w:val="auto"/>
          <w:sz w:val="22"/>
          <w:szCs w:val="22"/>
          <w:u w:color="FF0000"/>
        </w:rPr>
        <w:t xml:space="preserve">CRD also has an Accounting Manual and a Procurement Policy in place. FCA Somalia Country Office in Mogadishu will support the implementing partner in financial and administrative management issues, while also providing thematic advice and support in the implementation of this project. FCA will actively inform and engage with the Somalia Stability Fund over the course of the project to promote transparency, manage risk, and monitor results on a quarterly basis. Direct dialogue in the Nairobi hub will foster a higher burden of proof that interventions are maximizing impact for the money spent. Overall progress towards the desired impact, monitoring steps forwards and being mindful of steps backward will be integral to project delivery success. Combined, FCA and its partners including MWHRD will </w:t>
      </w:r>
      <w:proofErr w:type="spellStart"/>
      <w:r w:rsidRPr="00464B79">
        <w:rPr>
          <w:rStyle w:val="None"/>
          <w:rFonts w:ascii="Arial" w:hAnsi="Arial"/>
          <w:color w:val="auto"/>
          <w:sz w:val="22"/>
          <w:szCs w:val="22"/>
          <w:u w:color="FF0000"/>
        </w:rPr>
        <w:t>analyse</w:t>
      </w:r>
      <w:proofErr w:type="spellEnd"/>
      <w:r w:rsidRPr="00464B79">
        <w:rPr>
          <w:rStyle w:val="None"/>
          <w:rFonts w:ascii="Arial" w:hAnsi="Arial"/>
          <w:color w:val="auto"/>
          <w:sz w:val="22"/>
          <w:szCs w:val="22"/>
          <w:u w:color="FF0000"/>
        </w:rPr>
        <w:t xml:space="preserve"> complementary efforts towards stability broadening and providing renewed emphasis where required. </w:t>
      </w:r>
    </w:p>
    <w:p w14:paraId="00153838" w14:textId="77777777" w:rsidR="00FF7BEF" w:rsidRPr="00464B79" w:rsidRDefault="0010092D">
      <w:pPr>
        <w:pStyle w:val="BodyB"/>
        <w:tabs>
          <w:tab w:val="left" w:pos="1304"/>
          <w:tab w:val="left" w:pos="2608"/>
          <w:tab w:val="left" w:pos="3912"/>
          <w:tab w:val="left" w:pos="5216"/>
          <w:tab w:val="left" w:pos="6520"/>
          <w:tab w:val="left" w:pos="7824"/>
          <w:tab w:val="left" w:pos="9128"/>
        </w:tabs>
        <w:spacing w:after="160"/>
        <w:jc w:val="both"/>
        <w:rPr>
          <w:rStyle w:val="None"/>
          <w:rFonts w:ascii="Arial" w:eastAsia="Arial" w:hAnsi="Arial" w:cs="Arial"/>
          <w:color w:val="auto"/>
          <w:sz w:val="22"/>
          <w:szCs w:val="22"/>
          <w:u w:color="FF0000"/>
        </w:rPr>
      </w:pPr>
      <w:r w:rsidRPr="00464B79">
        <w:rPr>
          <w:rStyle w:val="None"/>
          <w:rFonts w:ascii="Arial" w:hAnsi="Arial"/>
          <w:color w:val="auto"/>
          <w:sz w:val="22"/>
          <w:szCs w:val="22"/>
          <w:u w:color="FF0000"/>
        </w:rPr>
        <w:lastRenderedPageBreak/>
        <w:t>Regarding the tax compliance and audit, FCA is registered for the VAT in Finland; however it is subject to VAT only for commercial activities. All other activities are outside the scope of VAT. There are national laws at a HO level regarding the production of annual financial statements and the information included within them. As for external audit, FCA prepares annual statutory accounts which are audited annually by KPMG, Helsinki. FCA has received positive opinions on its most recent audits.</w:t>
      </w:r>
    </w:p>
    <w:p w14:paraId="491A61F5" w14:textId="77777777" w:rsidR="00FF7BEF" w:rsidRPr="00464B79" w:rsidRDefault="0010092D">
      <w:pPr>
        <w:pStyle w:val="BodyA"/>
        <w:jc w:val="both"/>
        <w:rPr>
          <w:rStyle w:val="None"/>
          <w:rFonts w:ascii="Arial" w:eastAsia="Arial" w:hAnsi="Arial" w:cs="Arial"/>
          <w:b/>
          <w:bCs/>
          <w:color w:val="auto"/>
        </w:rPr>
      </w:pPr>
      <w:r w:rsidRPr="00464B79">
        <w:rPr>
          <w:rStyle w:val="None"/>
          <w:rFonts w:ascii="Arial" w:eastAsia="Arial" w:hAnsi="Arial" w:cs="Arial"/>
          <w:color w:val="auto"/>
          <w:u w:color="FF0000"/>
        </w:rPr>
        <w:tab/>
      </w:r>
      <w:r w:rsidRPr="00464B79">
        <w:rPr>
          <w:rStyle w:val="None"/>
          <w:rFonts w:ascii="Arial" w:hAnsi="Arial"/>
          <w:b/>
          <w:bCs/>
          <w:i/>
          <w:iCs/>
          <w:color w:val="auto"/>
          <w:u w:color="FF0000"/>
        </w:rPr>
        <w:t>3)</w:t>
      </w:r>
      <w:proofErr w:type="gramStart"/>
      <w:r w:rsidRPr="00464B79">
        <w:rPr>
          <w:rStyle w:val="None"/>
          <w:rFonts w:ascii="Arial" w:hAnsi="Arial"/>
          <w:b/>
          <w:bCs/>
          <w:i/>
          <w:iCs/>
          <w:color w:val="auto"/>
          <w:u w:color="FF0000"/>
        </w:rPr>
        <w:t xml:space="preserve">.  </w:t>
      </w:r>
      <w:r w:rsidRPr="00464B79">
        <w:rPr>
          <w:rStyle w:val="None"/>
          <w:rFonts w:ascii="Arial" w:hAnsi="Arial"/>
          <w:b/>
          <w:bCs/>
          <w:i/>
          <w:iCs/>
          <w:color w:val="auto"/>
        </w:rPr>
        <w:t>Project</w:t>
      </w:r>
      <w:proofErr w:type="gramEnd"/>
      <w:r w:rsidRPr="00464B79">
        <w:rPr>
          <w:rStyle w:val="None"/>
          <w:rFonts w:ascii="Arial" w:hAnsi="Arial"/>
          <w:b/>
          <w:bCs/>
          <w:i/>
          <w:iCs/>
          <w:color w:val="auto"/>
        </w:rPr>
        <w:t xml:space="preserve"> Structure and Management </w:t>
      </w:r>
    </w:p>
    <w:p w14:paraId="142CD4E4" w14:textId="77777777" w:rsidR="00FF7BEF" w:rsidRPr="00464B79" w:rsidRDefault="0010092D">
      <w:pPr>
        <w:pStyle w:val="BodyC"/>
        <w:tabs>
          <w:tab w:val="left" w:pos="1304"/>
          <w:tab w:val="left" w:pos="2608"/>
          <w:tab w:val="left" w:pos="3912"/>
          <w:tab w:val="left" w:pos="5216"/>
          <w:tab w:val="left" w:pos="6520"/>
          <w:tab w:val="left" w:pos="7824"/>
          <w:tab w:val="left" w:pos="9128"/>
        </w:tabs>
        <w:spacing w:after="160"/>
        <w:jc w:val="both"/>
        <w:rPr>
          <w:rStyle w:val="None"/>
          <w:rFonts w:ascii="Arial" w:eastAsia="Arial" w:hAnsi="Arial" w:cs="Arial"/>
          <w:color w:val="auto"/>
          <w:sz w:val="22"/>
          <w:szCs w:val="22"/>
        </w:rPr>
      </w:pPr>
      <w:r w:rsidRPr="00464B79">
        <w:rPr>
          <w:rStyle w:val="None"/>
          <w:rFonts w:ascii="Arial" w:hAnsi="Arial"/>
          <w:color w:val="auto"/>
          <w:sz w:val="22"/>
          <w:szCs w:val="22"/>
        </w:rPr>
        <w:t xml:space="preserve">FCA has a team of competent staff consisting of experts, professionals and support staff from various backgrounds with different skills and expertise. FCA offices in Mogadishu, Hargeisa and </w:t>
      </w:r>
      <w:proofErr w:type="spellStart"/>
      <w:r w:rsidRPr="00464B79">
        <w:rPr>
          <w:rStyle w:val="None"/>
          <w:rFonts w:ascii="Arial" w:hAnsi="Arial"/>
          <w:color w:val="auto"/>
          <w:sz w:val="22"/>
          <w:szCs w:val="22"/>
        </w:rPr>
        <w:t>Baidoa</w:t>
      </w:r>
      <w:proofErr w:type="spellEnd"/>
      <w:r w:rsidRPr="00464B79">
        <w:rPr>
          <w:rStyle w:val="None"/>
          <w:rFonts w:ascii="Arial" w:hAnsi="Arial"/>
          <w:color w:val="auto"/>
          <w:sz w:val="22"/>
          <w:szCs w:val="22"/>
        </w:rPr>
        <w:t xml:space="preserve"> will be responsible for the day-to-day implementation, monitoring and oversight of the intervention. The </w:t>
      </w:r>
      <w:proofErr w:type="spellStart"/>
      <w:r w:rsidRPr="00464B79">
        <w:rPr>
          <w:rStyle w:val="None"/>
          <w:rFonts w:ascii="Arial" w:hAnsi="Arial"/>
          <w:color w:val="auto"/>
          <w:sz w:val="22"/>
          <w:szCs w:val="22"/>
        </w:rPr>
        <w:t>programme</w:t>
      </w:r>
      <w:proofErr w:type="spellEnd"/>
      <w:r w:rsidRPr="00464B79">
        <w:rPr>
          <w:rStyle w:val="None"/>
          <w:rFonts w:ascii="Arial" w:hAnsi="Arial"/>
          <w:color w:val="auto"/>
          <w:sz w:val="22"/>
          <w:szCs w:val="22"/>
        </w:rPr>
        <w:t xml:space="preserve"> team in FCA HO will provide thematic advices and supports to the project throughout its implementation phase. </w:t>
      </w:r>
    </w:p>
    <w:p w14:paraId="0D08ADA8" w14:textId="02A66A70" w:rsidR="00FF7BEF" w:rsidRPr="00464B79" w:rsidRDefault="0010092D" w:rsidP="005F3370">
      <w:pPr>
        <w:pStyle w:val="BodyC"/>
        <w:tabs>
          <w:tab w:val="left" w:pos="1304"/>
          <w:tab w:val="left" w:pos="2608"/>
          <w:tab w:val="left" w:pos="3912"/>
          <w:tab w:val="left" w:pos="5216"/>
          <w:tab w:val="left" w:pos="6520"/>
          <w:tab w:val="left" w:pos="7824"/>
          <w:tab w:val="left" w:pos="9128"/>
        </w:tabs>
        <w:spacing w:after="160"/>
        <w:jc w:val="both"/>
        <w:rPr>
          <w:rStyle w:val="None"/>
          <w:rFonts w:ascii="Arial" w:hAnsi="Arial"/>
          <w:color w:val="auto"/>
          <w:sz w:val="22"/>
          <w:szCs w:val="22"/>
          <w:u w:color="FF0000"/>
        </w:rPr>
      </w:pPr>
      <w:r w:rsidRPr="00464B79">
        <w:rPr>
          <w:rStyle w:val="None"/>
          <w:rFonts w:ascii="Arial" w:hAnsi="Arial"/>
          <w:color w:val="auto"/>
          <w:sz w:val="22"/>
          <w:szCs w:val="22"/>
        </w:rPr>
        <w:t xml:space="preserve">The </w:t>
      </w:r>
      <w:r w:rsidR="005F3370" w:rsidRPr="00464B79">
        <w:rPr>
          <w:rStyle w:val="None"/>
          <w:rFonts w:ascii="Arial" w:hAnsi="Arial"/>
          <w:color w:val="auto"/>
          <w:sz w:val="22"/>
          <w:szCs w:val="22"/>
        </w:rPr>
        <w:t xml:space="preserve">overall implementation of </w:t>
      </w:r>
      <w:r w:rsidRPr="00464B79">
        <w:rPr>
          <w:rStyle w:val="None"/>
          <w:rFonts w:ascii="Arial" w:hAnsi="Arial"/>
          <w:color w:val="auto"/>
          <w:sz w:val="22"/>
          <w:szCs w:val="22"/>
          <w:u w:color="FF0000"/>
        </w:rPr>
        <w:t>project will be overseen and coordinated by the Project</w:t>
      </w:r>
      <w:r w:rsidRPr="00464B79">
        <w:rPr>
          <w:rStyle w:val="None"/>
          <w:rFonts w:ascii="Arial" w:hAnsi="Arial"/>
          <w:color w:val="auto"/>
          <w:sz w:val="22"/>
          <w:szCs w:val="22"/>
          <w:u w:color="FF0000"/>
          <w:lang w:val="de-DE"/>
        </w:rPr>
        <w:t xml:space="preserve"> Manager who will be recruited </w:t>
      </w:r>
      <w:r w:rsidR="005F3370" w:rsidRPr="00464B79">
        <w:rPr>
          <w:rStyle w:val="None"/>
          <w:rFonts w:ascii="Arial" w:hAnsi="Arial"/>
          <w:color w:val="auto"/>
          <w:sz w:val="22"/>
          <w:szCs w:val="22"/>
          <w:u w:color="FF0000"/>
          <w:lang w:val="de-DE"/>
        </w:rPr>
        <w:t xml:space="preserve">by FCA </w:t>
      </w:r>
      <w:r w:rsidRPr="00464B79">
        <w:rPr>
          <w:rStyle w:val="None"/>
          <w:rFonts w:ascii="Arial" w:hAnsi="Arial"/>
          <w:color w:val="auto"/>
          <w:sz w:val="22"/>
          <w:szCs w:val="22"/>
          <w:u w:color="FF0000"/>
          <w:lang w:val="de-DE"/>
        </w:rPr>
        <w:t>at the beginning of the project</w:t>
      </w:r>
      <w:r w:rsidRPr="00464B79">
        <w:rPr>
          <w:rStyle w:val="None"/>
          <w:rFonts w:ascii="Arial" w:hAnsi="Arial"/>
          <w:color w:val="auto"/>
          <w:sz w:val="22"/>
          <w:szCs w:val="22"/>
          <w:u w:color="FF0000"/>
        </w:rPr>
        <w:t xml:space="preserve">. The Project Manager will be supported by a Senior Governance &amp; Reconciliation Manager, who has more than 7 years of working experience in Somalia and will provide strategic and technical advisory support on local governance, peace building and other crosscutting issues including the </w:t>
      </w:r>
      <w:proofErr w:type="spellStart"/>
      <w:r w:rsidRPr="00464B79">
        <w:rPr>
          <w:rStyle w:val="None"/>
          <w:rFonts w:ascii="Arial" w:hAnsi="Arial"/>
          <w:color w:val="auto"/>
          <w:sz w:val="22"/>
          <w:szCs w:val="22"/>
          <w:u w:color="FF0000"/>
        </w:rPr>
        <w:t>marginalised</w:t>
      </w:r>
      <w:proofErr w:type="spellEnd"/>
      <w:r w:rsidRPr="00464B79">
        <w:rPr>
          <w:rStyle w:val="None"/>
          <w:rFonts w:ascii="Arial" w:hAnsi="Arial"/>
          <w:color w:val="auto"/>
          <w:sz w:val="22"/>
          <w:szCs w:val="22"/>
          <w:u w:color="FF0000"/>
        </w:rPr>
        <w:t xml:space="preserve"> groups. A locally hired G</w:t>
      </w:r>
      <w:r w:rsidRPr="00464B79">
        <w:rPr>
          <w:rStyle w:val="None"/>
          <w:rFonts w:ascii="Arial" w:hAnsi="Arial"/>
          <w:color w:val="auto"/>
          <w:sz w:val="22"/>
          <w:szCs w:val="22"/>
          <w:u w:color="FF0000"/>
          <w:lang w:val="de-DE"/>
        </w:rPr>
        <w:t xml:space="preserve">ender and Youth </w:t>
      </w:r>
      <w:r w:rsidRPr="00464B79">
        <w:rPr>
          <w:rStyle w:val="None"/>
          <w:rFonts w:ascii="Arial" w:hAnsi="Arial"/>
          <w:color w:val="auto"/>
          <w:sz w:val="22"/>
          <w:szCs w:val="22"/>
          <w:u w:color="FF0000"/>
        </w:rPr>
        <w:t>Adviser will also be recruited to provide technical support and guidance on gender equality for the effective and successful delivery of the project.</w:t>
      </w:r>
      <w:r w:rsidR="005F3370" w:rsidRPr="00464B79">
        <w:rPr>
          <w:rStyle w:val="None"/>
          <w:rFonts w:ascii="Arial" w:hAnsi="Arial"/>
          <w:color w:val="auto"/>
          <w:sz w:val="22"/>
          <w:szCs w:val="22"/>
          <w:u w:color="FF0000"/>
        </w:rPr>
        <w:t xml:space="preserve"> As part of its strategy and commitment to promote gender equality, FCA will ensure the recruitment of qualified Somali women </w:t>
      </w:r>
      <w:r w:rsidR="009C5170" w:rsidRPr="00464B79">
        <w:rPr>
          <w:rStyle w:val="None"/>
          <w:rFonts w:ascii="Arial" w:hAnsi="Arial"/>
          <w:color w:val="auto"/>
          <w:sz w:val="22"/>
          <w:szCs w:val="22"/>
          <w:u w:color="FF0000"/>
        </w:rPr>
        <w:t>for these two management positions.</w:t>
      </w:r>
      <w:r w:rsidR="00B80885" w:rsidRPr="00464B79">
        <w:rPr>
          <w:rStyle w:val="None"/>
          <w:rFonts w:ascii="Arial" w:hAnsi="Arial"/>
          <w:color w:val="auto"/>
          <w:sz w:val="22"/>
          <w:szCs w:val="22"/>
          <w:u w:color="FF0000"/>
        </w:rPr>
        <w:t xml:space="preserve"> </w:t>
      </w:r>
      <w:r w:rsidRPr="00464B79">
        <w:rPr>
          <w:rStyle w:val="None"/>
          <w:rFonts w:ascii="Arial" w:hAnsi="Arial"/>
          <w:color w:val="auto"/>
          <w:sz w:val="22"/>
          <w:szCs w:val="22"/>
          <w:u w:color="FF0000"/>
        </w:rPr>
        <w:t>The Project</w:t>
      </w:r>
      <w:r w:rsidRPr="00464B79">
        <w:rPr>
          <w:rStyle w:val="None"/>
          <w:rFonts w:ascii="Arial" w:hAnsi="Arial"/>
          <w:color w:val="auto"/>
          <w:sz w:val="22"/>
          <w:szCs w:val="22"/>
          <w:u w:color="FF0000"/>
          <w:lang w:val="de-DE"/>
        </w:rPr>
        <w:t xml:space="preserve"> Manager </w:t>
      </w:r>
      <w:r w:rsidRPr="00464B79">
        <w:rPr>
          <w:rStyle w:val="None"/>
          <w:rFonts w:ascii="Arial" w:hAnsi="Arial"/>
          <w:color w:val="auto"/>
          <w:sz w:val="22"/>
          <w:szCs w:val="22"/>
          <w:u w:color="FF0000"/>
        </w:rPr>
        <w:t xml:space="preserve">will report directly to </w:t>
      </w:r>
      <w:r w:rsidRPr="00464B79">
        <w:rPr>
          <w:rStyle w:val="None"/>
          <w:rFonts w:ascii="Arial" w:hAnsi="Arial"/>
          <w:color w:val="auto"/>
          <w:sz w:val="22"/>
          <w:szCs w:val="22"/>
          <w:u w:color="FF0000"/>
          <w:lang w:val="it-IT"/>
        </w:rPr>
        <w:t xml:space="preserve">the Programme Manager, who </w:t>
      </w:r>
      <w:r w:rsidRPr="00464B79">
        <w:rPr>
          <w:rStyle w:val="None"/>
          <w:rFonts w:ascii="Arial" w:hAnsi="Arial"/>
          <w:color w:val="auto"/>
          <w:sz w:val="22"/>
          <w:szCs w:val="22"/>
          <w:u w:color="FF0000"/>
        </w:rPr>
        <w:t>has more than six years of working experience in peace building, reconciliation and conflict resolution as well as academic knowledge on gender equality</w:t>
      </w:r>
      <w:r w:rsidR="00514489" w:rsidRPr="00464B79">
        <w:rPr>
          <w:rStyle w:val="None"/>
          <w:rFonts w:ascii="Arial" w:hAnsi="Arial"/>
          <w:color w:val="auto"/>
          <w:sz w:val="22"/>
          <w:szCs w:val="22"/>
          <w:u w:color="FF0000"/>
        </w:rPr>
        <w:t>. She</w:t>
      </w:r>
      <w:r w:rsidRPr="00464B79">
        <w:rPr>
          <w:rStyle w:val="None"/>
          <w:rFonts w:ascii="Arial" w:hAnsi="Arial"/>
          <w:color w:val="auto"/>
          <w:sz w:val="22"/>
          <w:szCs w:val="22"/>
          <w:u w:color="FF0000"/>
        </w:rPr>
        <w:t xml:space="preserve"> will support the Project Manager in project’s implementation and oversee the overall FCA’s Country </w:t>
      </w:r>
      <w:proofErr w:type="spellStart"/>
      <w:r w:rsidRPr="00464B79">
        <w:rPr>
          <w:rStyle w:val="None"/>
          <w:rFonts w:ascii="Arial" w:hAnsi="Arial"/>
          <w:color w:val="auto"/>
          <w:sz w:val="22"/>
          <w:szCs w:val="22"/>
          <w:u w:color="FF0000"/>
        </w:rPr>
        <w:t>Programmes</w:t>
      </w:r>
      <w:proofErr w:type="spellEnd"/>
      <w:r w:rsidRPr="00464B79">
        <w:rPr>
          <w:rStyle w:val="None"/>
          <w:rFonts w:ascii="Arial" w:hAnsi="Arial"/>
          <w:color w:val="auto"/>
          <w:sz w:val="22"/>
          <w:szCs w:val="22"/>
          <w:u w:color="FF0000"/>
        </w:rPr>
        <w:t xml:space="preserve">. The Country Director has more than 20 years of working experience in non-profit organizations, including six years in East Africa region and will have the overall responsibility of ensuring efficient and effective implementation of the </w:t>
      </w:r>
      <w:proofErr w:type="spellStart"/>
      <w:r w:rsidRPr="00464B79">
        <w:rPr>
          <w:rStyle w:val="None"/>
          <w:rFonts w:ascii="Arial" w:hAnsi="Arial"/>
          <w:color w:val="auto"/>
          <w:sz w:val="22"/>
          <w:szCs w:val="22"/>
          <w:u w:color="FF0000"/>
        </w:rPr>
        <w:t>programme</w:t>
      </w:r>
      <w:proofErr w:type="spellEnd"/>
      <w:r w:rsidRPr="00464B79">
        <w:rPr>
          <w:rStyle w:val="None"/>
          <w:rFonts w:ascii="Arial" w:hAnsi="Arial"/>
          <w:color w:val="auto"/>
          <w:sz w:val="22"/>
          <w:szCs w:val="22"/>
          <w:u w:color="FF0000"/>
        </w:rPr>
        <w:t xml:space="preserve">, staff and financial management and fundraising as well as representation of FCA towards partners, beneficiaries and donors. </w:t>
      </w:r>
    </w:p>
    <w:p w14:paraId="20FABBFB" w14:textId="6A198E2E" w:rsidR="005F3370" w:rsidRPr="00464B79" w:rsidRDefault="005F3370" w:rsidP="005F3370">
      <w:pPr>
        <w:pStyle w:val="BodyC"/>
        <w:tabs>
          <w:tab w:val="left" w:pos="1304"/>
          <w:tab w:val="left" w:pos="2608"/>
          <w:tab w:val="left" w:pos="3912"/>
          <w:tab w:val="left" w:pos="5216"/>
          <w:tab w:val="left" w:pos="6520"/>
          <w:tab w:val="left" w:pos="7824"/>
          <w:tab w:val="left" w:pos="9128"/>
        </w:tabs>
        <w:spacing w:after="160"/>
        <w:jc w:val="both"/>
        <w:rPr>
          <w:rStyle w:val="None"/>
          <w:rFonts w:ascii="Arial" w:hAnsi="Arial"/>
          <w:color w:val="auto"/>
          <w:sz w:val="22"/>
          <w:szCs w:val="22"/>
          <w:u w:color="FF0000"/>
        </w:rPr>
      </w:pPr>
      <w:r w:rsidRPr="00464B79">
        <w:rPr>
          <w:rStyle w:val="None"/>
          <w:rFonts w:ascii="Arial" w:hAnsi="Arial"/>
          <w:color w:val="auto"/>
          <w:sz w:val="22"/>
          <w:szCs w:val="22"/>
          <w:u w:color="FF0000"/>
        </w:rPr>
        <w:t>CRD team will be comprised of a Country Director who has years of experience and strong technical expertise on local governance, peace building and reconciliation process</w:t>
      </w:r>
      <w:r w:rsidR="00C523EA" w:rsidRPr="00464B79">
        <w:rPr>
          <w:rStyle w:val="None"/>
          <w:rFonts w:ascii="Arial" w:hAnsi="Arial"/>
          <w:color w:val="auto"/>
          <w:sz w:val="22"/>
          <w:szCs w:val="22"/>
          <w:u w:color="FF0000"/>
        </w:rPr>
        <w:t xml:space="preserve"> in South Central of Somalia</w:t>
      </w:r>
      <w:r w:rsidR="00A91D03" w:rsidRPr="00464B79">
        <w:rPr>
          <w:rStyle w:val="None"/>
          <w:rFonts w:ascii="Arial" w:hAnsi="Arial"/>
          <w:color w:val="auto"/>
          <w:sz w:val="22"/>
          <w:szCs w:val="22"/>
          <w:u w:color="FF0000"/>
        </w:rPr>
        <w:t xml:space="preserve">, </w:t>
      </w:r>
      <w:r w:rsidR="00E746EB" w:rsidRPr="00464B79">
        <w:rPr>
          <w:rStyle w:val="None"/>
          <w:rFonts w:ascii="Arial" w:hAnsi="Arial"/>
          <w:color w:val="auto"/>
          <w:sz w:val="22"/>
          <w:szCs w:val="22"/>
          <w:u w:color="FF0000"/>
        </w:rPr>
        <w:t xml:space="preserve">a Project Coordinator, </w:t>
      </w:r>
      <w:r w:rsidR="00A91D03" w:rsidRPr="00464B79">
        <w:rPr>
          <w:rStyle w:val="None"/>
          <w:rFonts w:ascii="Arial" w:hAnsi="Arial"/>
          <w:color w:val="auto"/>
          <w:sz w:val="22"/>
          <w:szCs w:val="22"/>
          <w:u w:color="FF0000"/>
        </w:rPr>
        <w:t>a Project Officer</w:t>
      </w:r>
      <w:r w:rsidR="00A372A9" w:rsidRPr="00464B79">
        <w:rPr>
          <w:rStyle w:val="None"/>
          <w:rFonts w:ascii="Arial" w:hAnsi="Arial"/>
          <w:color w:val="auto"/>
          <w:sz w:val="22"/>
          <w:szCs w:val="22"/>
          <w:u w:color="FF0000"/>
        </w:rPr>
        <w:t>, a finance Manager</w:t>
      </w:r>
      <w:r w:rsidR="00A91D03" w:rsidRPr="00464B79">
        <w:rPr>
          <w:rStyle w:val="None"/>
          <w:rFonts w:ascii="Arial" w:hAnsi="Arial"/>
          <w:color w:val="auto"/>
          <w:sz w:val="22"/>
          <w:szCs w:val="22"/>
          <w:u w:color="FF0000"/>
        </w:rPr>
        <w:t xml:space="preserve"> and a Finance Officer</w:t>
      </w:r>
      <w:r w:rsidRPr="00464B79">
        <w:rPr>
          <w:rStyle w:val="None"/>
          <w:rFonts w:ascii="Arial" w:hAnsi="Arial"/>
          <w:color w:val="auto"/>
          <w:sz w:val="22"/>
          <w:szCs w:val="22"/>
          <w:u w:color="FF0000"/>
        </w:rPr>
        <w:t xml:space="preserve">. </w:t>
      </w:r>
      <w:r w:rsidR="00E746EB" w:rsidRPr="00464B79">
        <w:rPr>
          <w:rStyle w:val="None"/>
          <w:rFonts w:ascii="Arial" w:hAnsi="Arial"/>
          <w:color w:val="auto"/>
          <w:sz w:val="22"/>
          <w:szCs w:val="22"/>
          <w:u w:color="FF0000"/>
        </w:rPr>
        <w:t>The Project Coordinator will be recruited at the beginning of the project to oversee and manage the implementation of the project and liaise with key stakeholders in the area as well as with FCA team.</w:t>
      </w:r>
      <w:r w:rsidR="001847E6" w:rsidRPr="00464B79">
        <w:rPr>
          <w:rStyle w:val="None"/>
          <w:rFonts w:ascii="Arial" w:hAnsi="Arial"/>
          <w:color w:val="auto"/>
          <w:sz w:val="22"/>
          <w:szCs w:val="22"/>
          <w:u w:color="FF0000"/>
        </w:rPr>
        <w:t xml:space="preserve"> The position will be dedicate</w:t>
      </w:r>
      <w:r w:rsidR="0041776D" w:rsidRPr="00464B79">
        <w:rPr>
          <w:rStyle w:val="None"/>
          <w:rFonts w:ascii="Arial" w:hAnsi="Arial"/>
          <w:color w:val="auto"/>
          <w:sz w:val="22"/>
          <w:szCs w:val="22"/>
          <w:u w:color="FF0000"/>
        </w:rPr>
        <w:t>d to</w:t>
      </w:r>
      <w:r w:rsidR="001847E6" w:rsidRPr="00464B79">
        <w:rPr>
          <w:rStyle w:val="None"/>
          <w:rFonts w:ascii="Arial" w:hAnsi="Arial"/>
          <w:color w:val="auto"/>
          <w:sz w:val="22"/>
          <w:szCs w:val="22"/>
          <w:u w:color="FF0000"/>
        </w:rPr>
        <w:t xml:space="preserve"> </w:t>
      </w:r>
      <w:r w:rsidR="003077D1" w:rsidRPr="00464B79">
        <w:rPr>
          <w:rStyle w:val="None"/>
          <w:rFonts w:ascii="Arial" w:hAnsi="Arial"/>
          <w:color w:val="auto"/>
          <w:sz w:val="22"/>
          <w:szCs w:val="22"/>
          <w:u w:color="FF0000"/>
        </w:rPr>
        <w:t xml:space="preserve">a </w:t>
      </w:r>
      <w:r w:rsidR="001847E6" w:rsidRPr="00464B79">
        <w:rPr>
          <w:rStyle w:val="None"/>
          <w:rFonts w:ascii="Arial" w:hAnsi="Arial"/>
          <w:color w:val="auto"/>
          <w:sz w:val="22"/>
          <w:szCs w:val="22"/>
          <w:u w:color="FF0000"/>
        </w:rPr>
        <w:t>qualified Somali woman who have strong expertise on gender equality, local governance and project management.</w:t>
      </w:r>
      <w:r w:rsidR="00E746EB" w:rsidRPr="00464B79">
        <w:rPr>
          <w:rStyle w:val="None"/>
          <w:rFonts w:ascii="Arial" w:hAnsi="Arial"/>
          <w:color w:val="auto"/>
          <w:sz w:val="22"/>
          <w:szCs w:val="22"/>
          <w:u w:color="FF0000"/>
        </w:rPr>
        <w:t xml:space="preserve"> </w:t>
      </w:r>
      <w:r w:rsidR="00C628E4" w:rsidRPr="00464B79">
        <w:rPr>
          <w:rStyle w:val="None"/>
          <w:rFonts w:ascii="Arial" w:hAnsi="Arial"/>
          <w:color w:val="auto"/>
          <w:sz w:val="22"/>
          <w:szCs w:val="22"/>
          <w:u w:color="FF0000"/>
        </w:rPr>
        <w:t>The</w:t>
      </w:r>
      <w:r w:rsidRPr="00464B79">
        <w:rPr>
          <w:rStyle w:val="None"/>
          <w:rFonts w:ascii="Arial" w:hAnsi="Arial"/>
          <w:color w:val="auto"/>
          <w:sz w:val="22"/>
          <w:szCs w:val="22"/>
          <w:u w:color="FF0000"/>
        </w:rPr>
        <w:t xml:space="preserve"> full time Project Officer will be responsible for carrying out various activities in the project under the technical guidance and backstopping from FCA Gender and Youth Advisor </w:t>
      </w:r>
      <w:r w:rsidR="0041776D" w:rsidRPr="00464B79">
        <w:rPr>
          <w:rStyle w:val="None"/>
          <w:rFonts w:ascii="Arial" w:hAnsi="Arial"/>
          <w:color w:val="auto"/>
          <w:sz w:val="22"/>
          <w:szCs w:val="22"/>
          <w:u w:color="FF0000"/>
        </w:rPr>
        <w:t>and direct supervision of CRD Project Coordinator</w:t>
      </w:r>
      <w:r w:rsidRPr="00464B79">
        <w:rPr>
          <w:rStyle w:val="None"/>
          <w:rFonts w:ascii="Arial" w:hAnsi="Arial"/>
          <w:color w:val="auto"/>
          <w:sz w:val="22"/>
          <w:szCs w:val="22"/>
          <w:u w:color="FF0000"/>
        </w:rPr>
        <w:t>. As part of the project approach, CRD team will be supported by the local volunteers who will be identified from each local communit</w:t>
      </w:r>
      <w:r w:rsidR="00B76D8F" w:rsidRPr="00464B79">
        <w:rPr>
          <w:rStyle w:val="None"/>
          <w:rFonts w:ascii="Arial" w:hAnsi="Arial"/>
          <w:color w:val="auto"/>
          <w:sz w:val="22"/>
          <w:szCs w:val="22"/>
          <w:u w:color="FF0000"/>
        </w:rPr>
        <w:t>y</w:t>
      </w:r>
      <w:r w:rsidRPr="00464B79">
        <w:rPr>
          <w:rStyle w:val="None"/>
          <w:rFonts w:ascii="Arial" w:hAnsi="Arial"/>
          <w:color w:val="auto"/>
          <w:sz w:val="22"/>
          <w:szCs w:val="22"/>
          <w:u w:color="FF0000"/>
        </w:rPr>
        <w:t xml:space="preserve"> during the needs assessment and baseline survey to participate in the delivery of the project. </w:t>
      </w:r>
      <w:r w:rsidR="00C523EA" w:rsidRPr="00464B79">
        <w:rPr>
          <w:rStyle w:val="None"/>
          <w:rFonts w:ascii="Arial" w:hAnsi="Arial"/>
          <w:color w:val="auto"/>
          <w:sz w:val="22"/>
          <w:szCs w:val="22"/>
          <w:u w:color="FF0000"/>
        </w:rPr>
        <w:t xml:space="preserve">Priorities will be given to </w:t>
      </w:r>
      <w:r w:rsidR="00C628E4" w:rsidRPr="00464B79">
        <w:rPr>
          <w:rStyle w:val="None"/>
          <w:rFonts w:ascii="Arial" w:hAnsi="Arial"/>
          <w:color w:val="auto"/>
          <w:sz w:val="22"/>
          <w:szCs w:val="22"/>
          <w:u w:color="FF0000"/>
        </w:rPr>
        <w:t>female community</w:t>
      </w:r>
      <w:r w:rsidR="00C523EA" w:rsidRPr="00464B79">
        <w:rPr>
          <w:rStyle w:val="None"/>
          <w:rFonts w:ascii="Arial" w:hAnsi="Arial"/>
          <w:color w:val="auto"/>
          <w:sz w:val="22"/>
          <w:szCs w:val="22"/>
          <w:u w:color="FF0000"/>
        </w:rPr>
        <w:t xml:space="preserve"> </w:t>
      </w:r>
      <w:r w:rsidR="00C628E4" w:rsidRPr="00464B79">
        <w:rPr>
          <w:rStyle w:val="None"/>
          <w:rFonts w:ascii="Arial" w:hAnsi="Arial"/>
          <w:color w:val="auto"/>
          <w:sz w:val="22"/>
          <w:szCs w:val="22"/>
          <w:u w:color="FF0000"/>
        </w:rPr>
        <w:t xml:space="preserve">leaders </w:t>
      </w:r>
      <w:r w:rsidR="00C523EA" w:rsidRPr="00464B79">
        <w:rPr>
          <w:rStyle w:val="None"/>
          <w:rFonts w:ascii="Arial" w:hAnsi="Arial"/>
          <w:color w:val="auto"/>
          <w:sz w:val="22"/>
          <w:szCs w:val="22"/>
          <w:u w:color="FF0000"/>
        </w:rPr>
        <w:t xml:space="preserve">and young women from the target districts. </w:t>
      </w:r>
      <w:r w:rsidRPr="00464B79">
        <w:rPr>
          <w:rStyle w:val="None"/>
          <w:rFonts w:ascii="Arial" w:hAnsi="Arial"/>
          <w:color w:val="auto"/>
          <w:sz w:val="22"/>
          <w:szCs w:val="22"/>
          <w:u w:color="FF0000"/>
        </w:rPr>
        <w:t xml:space="preserve">These volunteers will benefit from various capacity development </w:t>
      </w:r>
      <w:proofErr w:type="spellStart"/>
      <w:r w:rsidRPr="00464B79">
        <w:rPr>
          <w:rStyle w:val="None"/>
          <w:rFonts w:ascii="Arial" w:hAnsi="Arial"/>
          <w:color w:val="auto"/>
          <w:sz w:val="22"/>
          <w:szCs w:val="22"/>
          <w:u w:color="FF0000"/>
        </w:rPr>
        <w:t>programmes</w:t>
      </w:r>
      <w:proofErr w:type="spellEnd"/>
      <w:r w:rsidRPr="00464B79">
        <w:rPr>
          <w:rStyle w:val="None"/>
          <w:rFonts w:ascii="Arial" w:hAnsi="Arial"/>
          <w:color w:val="auto"/>
          <w:sz w:val="22"/>
          <w:szCs w:val="22"/>
          <w:u w:color="FF0000"/>
        </w:rPr>
        <w:t xml:space="preserve"> and be given opportunities to </w:t>
      </w:r>
      <w:r w:rsidR="00C523EA" w:rsidRPr="00464B79">
        <w:rPr>
          <w:rStyle w:val="None"/>
          <w:rFonts w:ascii="Arial" w:hAnsi="Arial"/>
          <w:color w:val="auto"/>
          <w:sz w:val="22"/>
          <w:szCs w:val="22"/>
          <w:u w:color="FF0000"/>
        </w:rPr>
        <w:t>become the</w:t>
      </w:r>
      <w:r w:rsidRPr="00464B79">
        <w:rPr>
          <w:rStyle w:val="None"/>
          <w:rFonts w:ascii="Arial" w:hAnsi="Arial"/>
          <w:color w:val="auto"/>
          <w:sz w:val="22"/>
          <w:szCs w:val="22"/>
          <w:u w:color="FF0000"/>
        </w:rPr>
        <w:t xml:space="preserve"> resource persons</w:t>
      </w:r>
      <w:r w:rsidR="00C523EA" w:rsidRPr="00464B79">
        <w:rPr>
          <w:rStyle w:val="None"/>
          <w:rFonts w:ascii="Arial" w:hAnsi="Arial"/>
          <w:color w:val="auto"/>
          <w:sz w:val="22"/>
          <w:szCs w:val="22"/>
          <w:u w:color="FF0000"/>
        </w:rPr>
        <w:t xml:space="preserve"> or local trainers</w:t>
      </w:r>
      <w:r w:rsidRPr="00464B79">
        <w:rPr>
          <w:rStyle w:val="None"/>
          <w:rFonts w:ascii="Arial" w:hAnsi="Arial"/>
          <w:color w:val="auto"/>
          <w:sz w:val="22"/>
          <w:szCs w:val="22"/>
          <w:u w:color="FF0000"/>
        </w:rPr>
        <w:t xml:space="preserve"> in the </w:t>
      </w:r>
      <w:r w:rsidR="00C523EA" w:rsidRPr="00464B79">
        <w:rPr>
          <w:rStyle w:val="None"/>
          <w:rFonts w:ascii="Arial" w:hAnsi="Arial"/>
          <w:color w:val="auto"/>
          <w:sz w:val="22"/>
          <w:szCs w:val="22"/>
          <w:u w:color="FF0000"/>
        </w:rPr>
        <w:t xml:space="preserve">outreach </w:t>
      </w:r>
      <w:r w:rsidR="00A91D03" w:rsidRPr="00464B79">
        <w:rPr>
          <w:rStyle w:val="None"/>
          <w:rFonts w:ascii="Arial" w:hAnsi="Arial"/>
          <w:color w:val="auto"/>
          <w:sz w:val="22"/>
          <w:szCs w:val="22"/>
          <w:u w:color="FF0000"/>
        </w:rPr>
        <w:t xml:space="preserve">and training </w:t>
      </w:r>
      <w:r w:rsidRPr="00464B79">
        <w:rPr>
          <w:rStyle w:val="None"/>
          <w:rFonts w:ascii="Arial" w:hAnsi="Arial"/>
          <w:color w:val="auto"/>
          <w:sz w:val="22"/>
          <w:szCs w:val="22"/>
          <w:u w:color="FF0000"/>
        </w:rPr>
        <w:t>activities</w:t>
      </w:r>
      <w:r w:rsidR="00A91D03" w:rsidRPr="00464B79">
        <w:rPr>
          <w:rStyle w:val="None"/>
          <w:rFonts w:ascii="Arial" w:hAnsi="Arial"/>
          <w:color w:val="auto"/>
          <w:sz w:val="22"/>
          <w:szCs w:val="22"/>
          <w:u w:color="FF0000"/>
        </w:rPr>
        <w:t xml:space="preserve">. </w:t>
      </w:r>
    </w:p>
    <w:p w14:paraId="4E0A5DA1" w14:textId="3400019A" w:rsidR="005F3370" w:rsidRPr="00464B79" w:rsidRDefault="00B76D8F">
      <w:pPr>
        <w:pStyle w:val="BodyC"/>
        <w:tabs>
          <w:tab w:val="left" w:pos="1304"/>
          <w:tab w:val="left" w:pos="2608"/>
          <w:tab w:val="left" w:pos="3912"/>
          <w:tab w:val="left" w:pos="5216"/>
          <w:tab w:val="left" w:pos="6520"/>
          <w:tab w:val="left" w:pos="7824"/>
          <w:tab w:val="left" w:pos="9128"/>
        </w:tabs>
        <w:spacing w:after="160"/>
        <w:jc w:val="both"/>
        <w:rPr>
          <w:rStyle w:val="None"/>
          <w:rFonts w:ascii="Arial" w:hAnsi="Arial"/>
          <w:color w:val="auto"/>
          <w:sz w:val="22"/>
          <w:szCs w:val="22"/>
          <w:u w:color="FF0000"/>
        </w:rPr>
      </w:pPr>
      <w:r w:rsidRPr="00464B79">
        <w:rPr>
          <w:rStyle w:val="None"/>
          <w:rFonts w:ascii="Arial" w:hAnsi="Arial"/>
          <w:color w:val="auto"/>
          <w:sz w:val="22"/>
          <w:szCs w:val="22"/>
          <w:u w:color="FF0000"/>
        </w:rPr>
        <w:t xml:space="preserve">FCA </w:t>
      </w:r>
      <w:r w:rsidR="003D6EF2" w:rsidRPr="00464B79">
        <w:rPr>
          <w:rStyle w:val="None"/>
          <w:rFonts w:ascii="Arial" w:hAnsi="Arial"/>
          <w:color w:val="auto"/>
          <w:sz w:val="22"/>
          <w:szCs w:val="22"/>
          <w:u w:color="FF0000"/>
        </w:rPr>
        <w:t xml:space="preserve">Project Manager, </w:t>
      </w:r>
      <w:r w:rsidRPr="00464B79">
        <w:rPr>
          <w:rStyle w:val="None"/>
          <w:rFonts w:ascii="Arial" w:hAnsi="Arial"/>
          <w:color w:val="auto"/>
          <w:sz w:val="22"/>
          <w:szCs w:val="22"/>
          <w:u w:color="FF0000"/>
        </w:rPr>
        <w:t xml:space="preserve">Gender Advisor </w:t>
      </w:r>
      <w:r w:rsidR="003D6EF2" w:rsidRPr="00464B79">
        <w:rPr>
          <w:rStyle w:val="None"/>
          <w:rFonts w:ascii="Arial" w:hAnsi="Arial"/>
          <w:color w:val="auto"/>
          <w:sz w:val="22"/>
          <w:szCs w:val="22"/>
          <w:u w:color="FF0000"/>
        </w:rPr>
        <w:t xml:space="preserve">and Senior Governance &amp; Reconciliation Manager </w:t>
      </w:r>
      <w:r w:rsidRPr="00464B79">
        <w:rPr>
          <w:rStyle w:val="None"/>
          <w:rFonts w:ascii="Arial" w:hAnsi="Arial"/>
          <w:color w:val="auto"/>
          <w:sz w:val="22"/>
          <w:szCs w:val="22"/>
          <w:u w:color="FF0000"/>
        </w:rPr>
        <w:t xml:space="preserve">will play important roles </w:t>
      </w:r>
      <w:r w:rsidR="000727DC" w:rsidRPr="00464B79">
        <w:rPr>
          <w:rStyle w:val="None"/>
          <w:rFonts w:ascii="Arial" w:hAnsi="Arial"/>
          <w:color w:val="auto"/>
          <w:sz w:val="22"/>
          <w:szCs w:val="22"/>
          <w:u w:color="FF0000"/>
        </w:rPr>
        <w:t>in providing</w:t>
      </w:r>
      <w:r w:rsidRPr="00464B79">
        <w:rPr>
          <w:rStyle w:val="None"/>
          <w:rFonts w:ascii="Arial" w:hAnsi="Arial"/>
          <w:color w:val="auto"/>
          <w:sz w:val="22"/>
          <w:szCs w:val="22"/>
          <w:u w:color="FF0000"/>
        </w:rPr>
        <w:t xml:space="preserve"> technical </w:t>
      </w:r>
      <w:r w:rsidR="000727DC" w:rsidRPr="00464B79">
        <w:rPr>
          <w:rStyle w:val="None"/>
          <w:rFonts w:ascii="Arial" w:hAnsi="Arial"/>
          <w:color w:val="auto"/>
          <w:sz w:val="22"/>
          <w:szCs w:val="22"/>
          <w:u w:color="FF0000"/>
        </w:rPr>
        <w:t xml:space="preserve">support </w:t>
      </w:r>
      <w:r w:rsidR="003D6EF2" w:rsidRPr="00464B79">
        <w:rPr>
          <w:rStyle w:val="None"/>
          <w:rFonts w:ascii="Arial" w:hAnsi="Arial"/>
          <w:color w:val="auto"/>
          <w:sz w:val="22"/>
          <w:szCs w:val="22"/>
          <w:u w:color="FF0000"/>
        </w:rPr>
        <w:t>on gender</w:t>
      </w:r>
      <w:r w:rsidR="004B1A80" w:rsidRPr="00464B79">
        <w:rPr>
          <w:rStyle w:val="None"/>
          <w:rFonts w:ascii="Arial" w:hAnsi="Arial"/>
          <w:color w:val="auto"/>
          <w:sz w:val="22"/>
          <w:szCs w:val="22"/>
          <w:u w:color="FF0000"/>
        </w:rPr>
        <w:t xml:space="preserve"> equality and social inclusion </w:t>
      </w:r>
      <w:r w:rsidR="007E0933" w:rsidRPr="00464B79">
        <w:rPr>
          <w:rStyle w:val="None"/>
          <w:rFonts w:ascii="Arial" w:hAnsi="Arial"/>
          <w:color w:val="auto"/>
          <w:sz w:val="22"/>
          <w:szCs w:val="22"/>
          <w:u w:color="FF0000"/>
        </w:rPr>
        <w:t xml:space="preserve">(GESI) </w:t>
      </w:r>
      <w:r w:rsidR="004B1A80" w:rsidRPr="00464B79">
        <w:rPr>
          <w:rStyle w:val="None"/>
          <w:rFonts w:ascii="Arial" w:hAnsi="Arial"/>
          <w:color w:val="auto"/>
          <w:sz w:val="22"/>
          <w:szCs w:val="22"/>
          <w:u w:color="FF0000"/>
        </w:rPr>
        <w:t>and local</w:t>
      </w:r>
      <w:r w:rsidR="003D6EF2" w:rsidRPr="00464B79">
        <w:rPr>
          <w:rStyle w:val="None"/>
          <w:rFonts w:ascii="Arial" w:hAnsi="Arial"/>
          <w:color w:val="auto"/>
          <w:sz w:val="22"/>
          <w:szCs w:val="22"/>
          <w:u w:color="FF0000"/>
        </w:rPr>
        <w:t xml:space="preserve"> govern</w:t>
      </w:r>
      <w:r w:rsidR="004B1A80" w:rsidRPr="00464B79">
        <w:rPr>
          <w:rStyle w:val="None"/>
          <w:rFonts w:ascii="Arial" w:hAnsi="Arial"/>
          <w:color w:val="auto"/>
          <w:sz w:val="22"/>
          <w:szCs w:val="22"/>
          <w:u w:color="FF0000"/>
        </w:rPr>
        <w:t>ance</w:t>
      </w:r>
      <w:r w:rsidR="00260A21" w:rsidRPr="00464B79">
        <w:rPr>
          <w:rStyle w:val="None"/>
          <w:rFonts w:ascii="Arial" w:hAnsi="Arial"/>
          <w:color w:val="auto"/>
          <w:sz w:val="22"/>
          <w:szCs w:val="22"/>
          <w:u w:color="FF0000"/>
        </w:rPr>
        <w:t>. These professional experts will also</w:t>
      </w:r>
      <w:r w:rsidRPr="00464B79">
        <w:rPr>
          <w:rStyle w:val="None"/>
          <w:rFonts w:ascii="Arial" w:hAnsi="Arial"/>
          <w:color w:val="auto"/>
          <w:sz w:val="22"/>
          <w:szCs w:val="22"/>
          <w:u w:color="FF0000"/>
        </w:rPr>
        <w:t xml:space="preserve"> </w:t>
      </w:r>
      <w:r w:rsidR="004B1A80" w:rsidRPr="00464B79">
        <w:rPr>
          <w:rStyle w:val="None"/>
          <w:rFonts w:ascii="Arial" w:hAnsi="Arial"/>
          <w:color w:val="auto"/>
          <w:sz w:val="22"/>
          <w:szCs w:val="22"/>
          <w:u w:color="FF0000"/>
        </w:rPr>
        <w:t xml:space="preserve">ensure the </w:t>
      </w:r>
      <w:r w:rsidRPr="00464B79">
        <w:rPr>
          <w:rStyle w:val="None"/>
          <w:rFonts w:ascii="Arial" w:hAnsi="Arial"/>
          <w:color w:val="auto"/>
          <w:sz w:val="22"/>
          <w:szCs w:val="22"/>
          <w:u w:color="FF0000"/>
        </w:rPr>
        <w:t xml:space="preserve">quality </w:t>
      </w:r>
      <w:r w:rsidR="004B1A80" w:rsidRPr="00464B79">
        <w:rPr>
          <w:rStyle w:val="None"/>
          <w:rFonts w:ascii="Arial" w:hAnsi="Arial"/>
          <w:color w:val="auto"/>
          <w:sz w:val="22"/>
          <w:szCs w:val="22"/>
          <w:u w:color="FF0000"/>
        </w:rPr>
        <w:t>and sustainable impact</w:t>
      </w:r>
      <w:r w:rsidRPr="00464B79">
        <w:rPr>
          <w:rStyle w:val="None"/>
          <w:rFonts w:ascii="Arial" w:hAnsi="Arial"/>
          <w:color w:val="auto"/>
          <w:sz w:val="22"/>
          <w:szCs w:val="22"/>
          <w:u w:color="FF0000"/>
        </w:rPr>
        <w:t xml:space="preserve"> of </w:t>
      </w:r>
      <w:r w:rsidR="000727DC" w:rsidRPr="00464B79">
        <w:rPr>
          <w:rStyle w:val="None"/>
          <w:rFonts w:ascii="Arial" w:hAnsi="Arial"/>
          <w:color w:val="auto"/>
          <w:sz w:val="22"/>
          <w:szCs w:val="22"/>
          <w:u w:color="FF0000"/>
        </w:rPr>
        <w:t>project</w:t>
      </w:r>
      <w:r w:rsidRPr="00464B79">
        <w:rPr>
          <w:rStyle w:val="None"/>
          <w:rFonts w:ascii="Arial" w:hAnsi="Arial"/>
          <w:color w:val="auto"/>
          <w:sz w:val="22"/>
          <w:szCs w:val="22"/>
          <w:u w:color="FF0000"/>
        </w:rPr>
        <w:t xml:space="preserve">. All gender related technical inputs including manual development, capacity development strategy, approach and content for each training series and </w:t>
      </w:r>
      <w:r w:rsidR="00275717" w:rsidRPr="00464B79">
        <w:rPr>
          <w:rStyle w:val="None"/>
          <w:rFonts w:ascii="Arial" w:hAnsi="Arial"/>
          <w:color w:val="auto"/>
          <w:sz w:val="22"/>
          <w:szCs w:val="22"/>
          <w:u w:color="FF0000"/>
        </w:rPr>
        <w:t xml:space="preserve">for </w:t>
      </w:r>
      <w:r w:rsidRPr="00464B79">
        <w:rPr>
          <w:rStyle w:val="None"/>
          <w:rFonts w:ascii="Arial" w:hAnsi="Arial"/>
          <w:color w:val="auto"/>
          <w:sz w:val="22"/>
          <w:szCs w:val="22"/>
          <w:u w:color="FF0000"/>
        </w:rPr>
        <w:t>MWHRD, development of National Gender Policy</w:t>
      </w:r>
      <w:r w:rsidR="00C628E4" w:rsidRPr="00464B79">
        <w:rPr>
          <w:rStyle w:val="None"/>
          <w:rFonts w:ascii="Arial" w:hAnsi="Arial"/>
          <w:color w:val="auto"/>
          <w:sz w:val="22"/>
          <w:szCs w:val="22"/>
          <w:u w:color="FF0000"/>
        </w:rPr>
        <w:t xml:space="preserve">, </w:t>
      </w:r>
      <w:r w:rsidRPr="00464B79">
        <w:rPr>
          <w:rStyle w:val="None"/>
          <w:rFonts w:ascii="Arial" w:hAnsi="Arial"/>
          <w:color w:val="auto"/>
          <w:sz w:val="22"/>
          <w:szCs w:val="22"/>
          <w:u w:color="FF0000"/>
        </w:rPr>
        <w:t xml:space="preserve">advocacy strategy and key IEC materials, and </w:t>
      </w:r>
      <w:r w:rsidR="00275717" w:rsidRPr="00464B79">
        <w:rPr>
          <w:rStyle w:val="None"/>
          <w:rFonts w:ascii="Arial" w:hAnsi="Arial"/>
          <w:color w:val="auto"/>
          <w:sz w:val="22"/>
          <w:szCs w:val="22"/>
          <w:u w:color="FF0000"/>
        </w:rPr>
        <w:t xml:space="preserve">high </w:t>
      </w:r>
      <w:r w:rsidRPr="00464B79">
        <w:rPr>
          <w:rStyle w:val="None"/>
          <w:rFonts w:ascii="Arial" w:hAnsi="Arial"/>
          <w:color w:val="auto"/>
          <w:sz w:val="22"/>
          <w:szCs w:val="22"/>
          <w:u w:color="FF0000"/>
        </w:rPr>
        <w:t>level lobbying will be provided by FCA</w:t>
      </w:r>
      <w:r w:rsidR="0027249E" w:rsidRPr="00464B79">
        <w:rPr>
          <w:rStyle w:val="None"/>
          <w:rFonts w:ascii="Arial" w:hAnsi="Arial"/>
          <w:color w:val="auto"/>
          <w:sz w:val="22"/>
          <w:szCs w:val="22"/>
          <w:u w:color="FF0000"/>
        </w:rPr>
        <w:t xml:space="preserve">; </w:t>
      </w:r>
      <w:r w:rsidRPr="00464B79">
        <w:rPr>
          <w:rStyle w:val="None"/>
          <w:rFonts w:ascii="Arial" w:hAnsi="Arial"/>
          <w:color w:val="auto"/>
          <w:sz w:val="22"/>
          <w:szCs w:val="22"/>
          <w:u w:color="FF0000"/>
        </w:rPr>
        <w:t xml:space="preserve">whereas CRD will roll out the implementation of the agreed activities in the local communities </w:t>
      </w:r>
      <w:r w:rsidR="0027249E" w:rsidRPr="00464B79">
        <w:rPr>
          <w:rStyle w:val="None"/>
          <w:rFonts w:ascii="Arial" w:hAnsi="Arial"/>
          <w:color w:val="auto"/>
          <w:sz w:val="22"/>
          <w:szCs w:val="22"/>
          <w:u w:color="FF0000"/>
        </w:rPr>
        <w:t>where it has good</w:t>
      </w:r>
      <w:r w:rsidRPr="00464B79">
        <w:rPr>
          <w:rStyle w:val="None"/>
          <w:rFonts w:ascii="Arial" w:hAnsi="Arial"/>
          <w:color w:val="auto"/>
          <w:sz w:val="22"/>
          <w:szCs w:val="22"/>
          <w:u w:color="FF0000"/>
        </w:rPr>
        <w:t xml:space="preserve"> access</w:t>
      </w:r>
      <w:r w:rsidR="0027249E" w:rsidRPr="00464B79">
        <w:rPr>
          <w:rStyle w:val="None"/>
          <w:rFonts w:ascii="Arial" w:hAnsi="Arial"/>
          <w:color w:val="auto"/>
          <w:sz w:val="22"/>
          <w:szCs w:val="22"/>
          <w:u w:color="FF0000"/>
        </w:rPr>
        <w:t xml:space="preserve"> and coverage</w:t>
      </w:r>
      <w:r w:rsidRPr="00464B79">
        <w:rPr>
          <w:rStyle w:val="None"/>
          <w:rFonts w:ascii="Arial" w:hAnsi="Arial"/>
          <w:color w:val="auto"/>
          <w:sz w:val="22"/>
          <w:szCs w:val="22"/>
          <w:u w:color="FF0000"/>
        </w:rPr>
        <w:t xml:space="preserve">. </w:t>
      </w:r>
      <w:r w:rsidR="00482C39" w:rsidRPr="00464B79">
        <w:rPr>
          <w:rStyle w:val="None"/>
          <w:rFonts w:ascii="Arial" w:hAnsi="Arial"/>
          <w:color w:val="auto"/>
          <w:sz w:val="22"/>
          <w:szCs w:val="22"/>
          <w:u w:color="FF0000"/>
        </w:rPr>
        <w:t xml:space="preserve">Trainings of the trainers and mentorship on GESI will be provided </w:t>
      </w:r>
      <w:r w:rsidR="00A91D03" w:rsidRPr="00464B79">
        <w:rPr>
          <w:rStyle w:val="None"/>
          <w:rFonts w:ascii="Arial" w:hAnsi="Arial"/>
          <w:color w:val="auto"/>
          <w:sz w:val="22"/>
          <w:szCs w:val="22"/>
          <w:u w:color="FF0000"/>
        </w:rPr>
        <w:t xml:space="preserve">by FCA </w:t>
      </w:r>
      <w:r w:rsidR="00482C39" w:rsidRPr="00464B79">
        <w:rPr>
          <w:rStyle w:val="None"/>
          <w:rFonts w:ascii="Arial" w:hAnsi="Arial"/>
          <w:color w:val="auto"/>
          <w:sz w:val="22"/>
          <w:szCs w:val="22"/>
          <w:u w:color="FF0000"/>
        </w:rPr>
        <w:t xml:space="preserve">to CRD staff and </w:t>
      </w:r>
      <w:r w:rsidR="000727DC" w:rsidRPr="00464B79">
        <w:rPr>
          <w:rStyle w:val="None"/>
          <w:rFonts w:ascii="Arial" w:hAnsi="Arial"/>
          <w:color w:val="auto"/>
          <w:sz w:val="22"/>
          <w:szCs w:val="22"/>
          <w:u w:color="FF0000"/>
        </w:rPr>
        <w:t xml:space="preserve">local </w:t>
      </w:r>
      <w:r w:rsidR="00482C39" w:rsidRPr="00464B79">
        <w:rPr>
          <w:rStyle w:val="None"/>
          <w:rFonts w:ascii="Arial" w:hAnsi="Arial"/>
          <w:color w:val="auto"/>
          <w:sz w:val="22"/>
          <w:szCs w:val="22"/>
          <w:u w:color="FF0000"/>
        </w:rPr>
        <w:t xml:space="preserve">volunteers throughout the project timeline to enable their successful transfer of knowledge to different target groups of women in the districts. Major trainings for elected women parliamentarians, cabinet ministers and other women leaders at the FMS level and for MWHRD will be </w:t>
      </w:r>
      <w:r w:rsidR="00C628E4" w:rsidRPr="00464B79">
        <w:rPr>
          <w:rStyle w:val="None"/>
          <w:rFonts w:ascii="Arial" w:hAnsi="Arial"/>
          <w:color w:val="auto"/>
          <w:sz w:val="22"/>
          <w:szCs w:val="22"/>
          <w:u w:color="FF0000"/>
        </w:rPr>
        <w:t>facilitated</w:t>
      </w:r>
      <w:r w:rsidR="00482C39" w:rsidRPr="00464B79">
        <w:rPr>
          <w:rStyle w:val="None"/>
          <w:rFonts w:ascii="Arial" w:hAnsi="Arial"/>
          <w:color w:val="auto"/>
          <w:sz w:val="22"/>
          <w:szCs w:val="22"/>
          <w:u w:color="FF0000"/>
        </w:rPr>
        <w:t xml:space="preserve"> by FCA Gender Advisor </w:t>
      </w:r>
      <w:r w:rsidR="00A91D03" w:rsidRPr="00464B79">
        <w:rPr>
          <w:rStyle w:val="None"/>
          <w:rFonts w:ascii="Arial" w:hAnsi="Arial"/>
          <w:color w:val="auto"/>
          <w:sz w:val="22"/>
          <w:szCs w:val="22"/>
          <w:u w:color="FF0000"/>
        </w:rPr>
        <w:t>together</w:t>
      </w:r>
      <w:r w:rsidR="00482C39" w:rsidRPr="00464B79">
        <w:rPr>
          <w:rStyle w:val="None"/>
          <w:rFonts w:ascii="Arial" w:hAnsi="Arial"/>
          <w:color w:val="auto"/>
          <w:sz w:val="22"/>
          <w:szCs w:val="22"/>
          <w:u w:color="FF0000"/>
        </w:rPr>
        <w:t xml:space="preserve"> </w:t>
      </w:r>
      <w:r w:rsidR="000727DC" w:rsidRPr="00464B79">
        <w:rPr>
          <w:rStyle w:val="None"/>
          <w:rFonts w:ascii="Arial" w:hAnsi="Arial"/>
          <w:color w:val="auto"/>
          <w:sz w:val="22"/>
          <w:szCs w:val="22"/>
          <w:u w:color="FF0000"/>
        </w:rPr>
        <w:t xml:space="preserve">with </w:t>
      </w:r>
      <w:r w:rsidR="00482C39" w:rsidRPr="00464B79">
        <w:rPr>
          <w:rStyle w:val="None"/>
          <w:rFonts w:ascii="Arial" w:hAnsi="Arial"/>
          <w:color w:val="auto"/>
          <w:sz w:val="22"/>
          <w:szCs w:val="22"/>
          <w:u w:color="FF0000"/>
        </w:rPr>
        <w:t xml:space="preserve">CRD key staff member. </w:t>
      </w:r>
    </w:p>
    <w:p w14:paraId="4BF1CDBD" w14:textId="3604F050" w:rsidR="008D6C37" w:rsidRPr="00464B79" w:rsidRDefault="00AE78CC">
      <w:pPr>
        <w:pStyle w:val="BodyC"/>
        <w:tabs>
          <w:tab w:val="left" w:pos="1304"/>
          <w:tab w:val="left" w:pos="2608"/>
          <w:tab w:val="left" w:pos="3912"/>
          <w:tab w:val="left" w:pos="5216"/>
          <w:tab w:val="left" w:pos="6520"/>
          <w:tab w:val="left" w:pos="7824"/>
          <w:tab w:val="left" w:pos="9128"/>
        </w:tabs>
        <w:spacing w:after="160"/>
        <w:jc w:val="both"/>
        <w:rPr>
          <w:rStyle w:val="None"/>
          <w:rFonts w:ascii="Arial" w:hAnsi="Arial"/>
          <w:color w:val="auto"/>
          <w:sz w:val="22"/>
          <w:szCs w:val="22"/>
          <w:u w:color="FF0000"/>
        </w:rPr>
      </w:pPr>
      <w:r w:rsidRPr="00464B79">
        <w:rPr>
          <w:rStyle w:val="None"/>
          <w:rFonts w:ascii="Arial" w:hAnsi="Arial"/>
          <w:color w:val="auto"/>
          <w:sz w:val="22"/>
          <w:szCs w:val="22"/>
          <w:u w:color="FF0000"/>
        </w:rPr>
        <w:lastRenderedPageBreak/>
        <w:t>Both FCA and CRD will strive towards a gender balance in the organization structures</w:t>
      </w:r>
      <w:r w:rsidR="000727DC" w:rsidRPr="00464B79">
        <w:rPr>
          <w:rStyle w:val="None"/>
          <w:rFonts w:ascii="Arial" w:hAnsi="Arial"/>
          <w:color w:val="auto"/>
          <w:sz w:val="22"/>
          <w:szCs w:val="22"/>
          <w:u w:color="FF0000"/>
        </w:rPr>
        <w:t xml:space="preserve">. </w:t>
      </w:r>
      <w:r w:rsidR="000202CF" w:rsidRPr="00464B79">
        <w:rPr>
          <w:rStyle w:val="None"/>
          <w:rFonts w:ascii="Arial" w:hAnsi="Arial"/>
          <w:color w:val="auto"/>
          <w:sz w:val="22"/>
          <w:szCs w:val="22"/>
          <w:u w:color="FF0000"/>
        </w:rPr>
        <w:t>T</w:t>
      </w:r>
      <w:r w:rsidR="000727DC" w:rsidRPr="00464B79">
        <w:rPr>
          <w:rStyle w:val="None"/>
          <w:rFonts w:ascii="Arial" w:hAnsi="Arial"/>
          <w:color w:val="auto"/>
          <w:sz w:val="22"/>
          <w:szCs w:val="22"/>
          <w:u w:color="FF0000"/>
        </w:rPr>
        <w:t xml:space="preserve">he Human Resource Manual of FCA </w:t>
      </w:r>
      <w:r w:rsidR="00241D26" w:rsidRPr="00464B79">
        <w:rPr>
          <w:rStyle w:val="None"/>
          <w:rFonts w:ascii="Arial" w:hAnsi="Arial"/>
          <w:color w:val="auto"/>
          <w:sz w:val="22"/>
          <w:szCs w:val="22"/>
          <w:u w:color="FF0000"/>
        </w:rPr>
        <w:t>is being</w:t>
      </w:r>
      <w:r w:rsidR="000727DC" w:rsidRPr="00464B79">
        <w:rPr>
          <w:rStyle w:val="None"/>
          <w:rFonts w:ascii="Arial" w:hAnsi="Arial"/>
          <w:color w:val="auto"/>
          <w:sz w:val="22"/>
          <w:szCs w:val="22"/>
          <w:u w:color="FF0000"/>
        </w:rPr>
        <w:t xml:space="preserve"> revised to include affirmative actions to attract </w:t>
      </w:r>
      <w:r w:rsidR="000202CF" w:rsidRPr="00464B79">
        <w:rPr>
          <w:rStyle w:val="None"/>
          <w:rFonts w:ascii="Arial" w:hAnsi="Arial"/>
          <w:color w:val="auto"/>
          <w:sz w:val="22"/>
          <w:szCs w:val="22"/>
          <w:u w:color="FF0000"/>
        </w:rPr>
        <w:t xml:space="preserve">more </w:t>
      </w:r>
      <w:r w:rsidR="000727DC" w:rsidRPr="00464B79">
        <w:rPr>
          <w:rStyle w:val="None"/>
          <w:rFonts w:ascii="Arial" w:hAnsi="Arial"/>
          <w:color w:val="auto"/>
          <w:sz w:val="22"/>
          <w:szCs w:val="22"/>
          <w:u w:color="FF0000"/>
        </w:rPr>
        <w:t xml:space="preserve">qualified women especially young Somali women </w:t>
      </w:r>
      <w:r w:rsidR="000202CF" w:rsidRPr="00464B79">
        <w:rPr>
          <w:rStyle w:val="None"/>
          <w:rFonts w:ascii="Arial" w:hAnsi="Arial"/>
          <w:color w:val="auto"/>
          <w:sz w:val="22"/>
          <w:szCs w:val="22"/>
          <w:u w:color="FF0000"/>
        </w:rPr>
        <w:t>for</w:t>
      </w:r>
      <w:r w:rsidR="000727DC" w:rsidRPr="00464B79">
        <w:rPr>
          <w:rStyle w:val="None"/>
          <w:rFonts w:ascii="Arial" w:hAnsi="Arial"/>
          <w:color w:val="auto"/>
          <w:sz w:val="22"/>
          <w:szCs w:val="22"/>
          <w:u w:color="FF0000"/>
        </w:rPr>
        <w:t xml:space="preserve"> the management and technical positions of the organization. </w:t>
      </w:r>
      <w:r w:rsidR="000202CF" w:rsidRPr="00464B79">
        <w:rPr>
          <w:rStyle w:val="None"/>
          <w:rFonts w:ascii="Arial" w:hAnsi="Arial"/>
          <w:color w:val="auto"/>
          <w:sz w:val="22"/>
          <w:szCs w:val="22"/>
          <w:u w:color="FF0000"/>
        </w:rPr>
        <w:t xml:space="preserve">The manual also includes capacity building </w:t>
      </w:r>
      <w:r w:rsidR="00275717" w:rsidRPr="00464B79">
        <w:rPr>
          <w:rStyle w:val="None"/>
          <w:rFonts w:ascii="Arial" w:hAnsi="Arial"/>
          <w:color w:val="auto"/>
          <w:sz w:val="22"/>
          <w:szCs w:val="22"/>
          <w:u w:color="FF0000"/>
        </w:rPr>
        <w:t>on gender analysis and gender mainstreaming for</w:t>
      </w:r>
      <w:r w:rsidR="000202CF" w:rsidRPr="00464B79">
        <w:rPr>
          <w:rStyle w:val="None"/>
          <w:rFonts w:ascii="Arial" w:hAnsi="Arial"/>
          <w:color w:val="auto"/>
          <w:sz w:val="22"/>
          <w:szCs w:val="22"/>
          <w:u w:color="FF0000"/>
        </w:rPr>
        <w:t xml:space="preserve"> staff members across </w:t>
      </w:r>
      <w:r w:rsidR="00BC7626" w:rsidRPr="00464B79">
        <w:rPr>
          <w:rStyle w:val="None"/>
          <w:rFonts w:ascii="Arial" w:hAnsi="Arial"/>
          <w:color w:val="auto"/>
          <w:sz w:val="22"/>
          <w:szCs w:val="22"/>
          <w:u w:color="FF0000"/>
        </w:rPr>
        <w:t xml:space="preserve">all </w:t>
      </w:r>
      <w:proofErr w:type="spellStart"/>
      <w:r w:rsidR="000202CF" w:rsidRPr="00464B79">
        <w:rPr>
          <w:rStyle w:val="None"/>
          <w:rFonts w:ascii="Arial" w:hAnsi="Arial"/>
          <w:color w:val="auto"/>
          <w:sz w:val="22"/>
          <w:szCs w:val="22"/>
          <w:u w:color="FF0000"/>
        </w:rPr>
        <w:t>programme</w:t>
      </w:r>
      <w:proofErr w:type="spellEnd"/>
      <w:r w:rsidR="000202CF" w:rsidRPr="00464B79">
        <w:rPr>
          <w:rStyle w:val="None"/>
          <w:rFonts w:ascii="Arial" w:hAnsi="Arial"/>
          <w:color w:val="auto"/>
          <w:sz w:val="22"/>
          <w:szCs w:val="22"/>
          <w:u w:color="FF0000"/>
        </w:rPr>
        <w:t xml:space="preserve"> portfolios to ensure gender sensitive programming, implementation, monitoring and evaluation. In addition, </w:t>
      </w:r>
      <w:r w:rsidR="002818DC" w:rsidRPr="00464B79">
        <w:rPr>
          <w:rStyle w:val="None"/>
          <w:rFonts w:ascii="Arial" w:hAnsi="Arial"/>
          <w:color w:val="auto"/>
          <w:sz w:val="22"/>
          <w:szCs w:val="22"/>
          <w:u w:color="FF0000"/>
        </w:rPr>
        <w:t xml:space="preserve">the </w:t>
      </w:r>
      <w:r w:rsidR="000202CF" w:rsidRPr="00464B79">
        <w:rPr>
          <w:rStyle w:val="None"/>
          <w:rFonts w:ascii="Arial" w:hAnsi="Arial"/>
          <w:color w:val="auto"/>
          <w:sz w:val="22"/>
          <w:szCs w:val="22"/>
          <w:u w:color="FF0000"/>
        </w:rPr>
        <w:t>paternity leave</w:t>
      </w:r>
      <w:r w:rsidR="002818DC" w:rsidRPr="00464B79">
        <w:rPr>
          <w:rStyle w:val="None"/>
          <w:rFonts w:ascii="Arial" w:hAnsi="Arial"/>
          <w:color w:val="auto"/>
          <w:sz w:val="22"/>
          <w:szCs w:val="22"/>
          <w:u w:color="FF0000"/>
        </w:rPr>
        <w:t xml:space="preserve"> has been included in the staff policy to </w:t>
      </w:r>
      <w:r w:rsidR="008D6C37" w:rsidRPr="00464B79">
        <w:rPr>
          <w:rStyle w:val="None"/>
          <w:rFonts w:ascii="Arial" w:hAnsi="Arial"/>
          <w:color w:val="auto"/>
          <w:sz w:val="22"/>
          <w:szCs w:val="22"/>
          <w:u w:color="FF0000"/>
        </w:rPr>
        <w:t>allow</w:t>
      </w:r>
      <w:r w:rsidR="002818DC" w:rsidRPr="00464B79">
        <w:rPr>
          <w:rStyle w:val="None"/>
          <w:rFonts w:ascii="Arial" w:hAnsi="Arial"/>
          <w:color w:val="auto"/>
          <w:sz w:val="22"/>
          <w:szCs w:val="22"/>
          <w:u w:color="FF0000"/>
        </w:rPr>
        <w:t xml:space="preserve"> male staff members to </w:t>
      </w:r>
      <w:r w:rsidR="008D6C37" w:rsidRPr="00464B79">
        <w:rPr>
          <w:rStyle w:val="None"/>
          <w:rFonts w:ascii="Arial" w:hAnsi="Arial"/>
          <w:color w:val="auto"/>
          <w:sz w:val="22"/>
          <w:szCs w:val="22"/>
          <w:u w:color="FF0000"/>
        </w:rPr>
        <w:t>have protected time for childcare and effectively support</w:t>
      </w:r>
      <w:r w:rsidR="002818DC" w:rsidRPr="00464B79">
        <w:rPr>
          <w:rStyle w:val="None"/>
          <w:rFonts w:ascii="Arial" w:hAnsi="Arial"/>
          <w:color w:val="auto"/>
          <w:sz w:val="22"/>
          <w:szCs w:val="22"/>
          <w:u w:color="FF0000"/>
        </w:rPr>
        <w:t xml:space="preserve"> their </w:t>
      </w:r>
      <w:r w:rsidR="008D6C37" w:rsidRPr="00464B79">
        <w:rPr>
          <w:rStyle w:val="None"/>
          <w:rFonts w:ascii="Arial" w:hAnsi="Arial"/>
          <w:color w:val="auto"/>
          <w:sz w:val="22"/>
          <w:szCs w:val="22"/>
          <w:u w:color="FF0000"/>
        </w:rPr>
        <w:t>family</w:t>
      </w:r>
      <w:r w:rsidR="000202CF" w:rsidRPr="00464B79">
        <w:rPr>
          <w:rStyle w:val="None"/>
          <w:rFonts w:ascii="Arial" w:hAnsi="Arial"/>
          <w:color w:val="auto"/>
          <w:sz w:val="22"/>
          <w:szCs w:val="22"/>
          <w:u w:color="FF0000"/>
        </w:rPr>
        <w:t xml:space="preserve">. FCA is </w:t>
      </w:r>
      <w:r w:rsidR="008D6C37" w:rsidRPr="00464B79">
        <w:rPr>
          <w:rStyle w:val="None"/>
          <w:rFonts w:ascii="Arial" w:hAnsi="Arial"/>
          <w:color w:val="auto"/>
          <w:sz w:val="22"/>
          <w:szCs w:val="22"/>
          <w:u w:color="FF0000"/>
        </w:rPr>
        <w:t xml:space="preserve">now </w:t>
      </w:r>
      <w:r w:rsidR="000202CF" w:rsidRPr="00464B79">
        <w:rPr>
          <w:rStyle w:val="None"/>
          <w:rFonts w:ascii="Arial" w:hAnsi="Arial"/>
          <w:color w:val="auto"/>
          <w:sz w:val="22"/>
          <w:szCs w:val="22"/>
          <w:u w:color="FF0000"/>
        </w:rPr>
        <w:t xml:space="preserve">working with CRD to revisit its HR manual and policy to promote gender equality in </w:t>
      </w:r>
      <w:r w:rsidR="00275717" w:rsidRPr="00464B79">
        <w:rPr>
          <w:rStyle w:val="None"/>
          <w:rFonts w:ascii="Arial" w:hAnsi="Arial"/>
          <w:color w:val="auto"/>
          <w:sz w:val="22"/>
          <w:szCs w:val="22"/>
          <w:u w:color="FF0000"/>
        </w:rPr>
        <w:t>the overall</w:t>
      </w:r>
      <w:r w:rsidR="000202CF" w:rsidRPr="00464B79">
        <w:rPr>
          <w:rStyle w:val="None"/>
          <w:rFonts w:ascii="Arial" w:hAnsi="Arial"/>
          <w:color w:val="auto"/>
          <w:sz w:val="22"/>
          <w:szCs w:val="22"/>
          <w:u w:color="FF0000"/>
        </w:rPr>
        <w:t xml:space="preserve"> structure and operation</w:t>
      </w:r>
      <w:r w:rsidR="00275717" w:rsidRPr="00464B79">
        <w:rPr>
          <w:rStyle w:val="None"/>
          <w:rFonts w:ascii="Arial" w:hAnsi="Arial"/>
          <w:color w:val="auto"/>
          <w:sz w:val="22"/>
          <w:szCs w:val="22"/>
          <w:u w:color="FF0000"/>
        </w:rPr>
        <w:t xml:space="preserve"> of the organization</w:t>
      </w:r>
      <w:r w:rsidR="008D6C37" w:rsidRPr="00464B79">
        <w:rPr>
          <w:rStyle w:val="None"/>
          <w:rFonts w:ascii="Arial" w:hAnsi="Arial"/>
          <w:color w:val="auto"/>
          <w:sz w:val="22"/>
          <w:szCs w:val="22"/>
          <w:u w:color="FF0000"/>
        </w:rPr>
        <w:t xml:space="preserve">. </w:t>
      </w:r>
      <w:r w:rsidR="00275717" w:rsidRPr="00464B79">
        <w:rPr>
          <w:rStyle w:val="None"/>
          <w:rFonts w:ascii="Arial" w:hAnsi="Arial"/>
          <w:color w:val="auto"/>
          <w:sz w:val="22"/>
          <w:szCs w:val="22"/>
          <w:u w:color="FF0000"/>
        </w:rPr>
        <w:t xml:space="preserve">Concrete affirmative actions will be formulated with support from FCA Gender Advisor and mainstreamed in all projects. </w:t>
      </w:r>
    </w:p>
    <w:p w14:paraId="2162E6EB" w14:textId="3C97148E" w:rsidR="008D6C37" w:rsidRPr="00464B79" w:rsidRDefault="00BC7626" w:rsidP="00353CDB">
      <w:pPr>
        <w:pStyle w:val="BodyC"/>
        <w:tabs>
          <w:tab w:val="left" w:pos="1304"/>
          <w:tab w:val="left" w:pos="2608"/>
          <w:tab w:val="left" w:pos="3912"/>
          <w:tab w:val="left" w:pos="5216"/>
          <w:tab w:val="left" w:pos="6520"/>
          <w:tab w:val="left" w:pos="7824"/>
          <w:tab w:val="left" w:pos="9128"/>
        </w:tabs>
        <w:spacing w:after="160"/>
        <w:jc w:val="both"/>
        <w:rPr>
          <w:rStyle w:val="None"/>
          <w:rFonts w:ascii="Arial" w:hAnsi="Arial"/>
          <w:color w:val="auto"/>
          <w:sz w:val="22"/>
          <w:szCs w:val="22"/>
          <w:u w:color="FF0000"/>
        </w:rPr>
      </w:pPr>
      <w:r w:rsidRPr="00464B79">
        <w:rPr>
          <w:rStyle w:val="None"/>
          <w:rFonts w:ascii="Arial" w:hAnsi="Arial"/>
          <w:color w:val="auto"/>
          <w:sz w:val="22"/>
          <w:szCs w:val="22"/>
          <w:u w:color="FF0000"/>
        </w:rPr>
        <w:t>Furthermore</w:t>
      </w:r>
      <w:r w:rsidR="008D6C37" w:rsidRPr="00464B79">
        <w:rPr>
          <w:rStyle w:val="None"/>
          <w:rFonts w:ascii="Arial" w:hAnsi="Arial"/>
          <w:color w:val="auto"/>
          <w:sz w:val="22"/>
          <w:szCs w:val="22"/>
          <w:u w:color="FF0000"/>
        </w:rPr>
        <w:t>, FCA and UN Women Somalia are</w:t>
      </w:r>
      <w:r w:rsidRPr="00464B79">
        <w:rPr>
          <w:rStyle w:val="None"/>
          <w:rFonts w:ascii="Arial" w:hAnsi="Arial"/>
          <w:color w:val="auto"/>
          <w:sz w:val="22"/>
          <w:szCs w:val="22"/>
          <w:u w:color="FF0000"/>
        </w:rPr>
        <w:t xml:space="preserve"> currently</w:t>
      </w:r>
      <w:r w:rsidR="008D6C37" w:rsidRPr="00464B79">
        <w:rPr>
          <w:rStyle w:val="None"/>
          <w:rFonts w:ascii="Arial" w:hAnsi="Arial"/>
          <w:color w:val="auto"/>
          <w:sz w:val="22"/>
          <w:szCs w:val="22"/>
          <w:u w:color="FF0000"/>
        </w:rPr>
        <w:t xml:space="preserve"> finalizing a Memorandum of Understanding for partnership in the promotion and advancement of gender equality and women’s empowerment in Somalia. In the spirit of this partnership,</w:t>
      </w:r>
      <w:r w:rsidR="0002639E" w:rsidRPr="00464B79">
        <w:rPr>
          <w:rStyle w:val="None"/>
          <w:rFonts w:ascii="Arial" w:hAnsi="Arial"/>
          <w:color w:val="auto"/>
          <w:sz w:val="22"/>
          <w:szCs w:val="22"/>
          <w:u w:color="FF0000"/>
        </w:rPr>
        <w:t xml:space="preserve"> FCA will be able to use </w:t>
      </w:r>
      <w:r w:rsidRPr="00464B79">
        <w:rPr>
          <w:rStyle w:val="None"/>
          <w:rFonts w:ascii="Arial" w:hAnsi="Arial"/>
          <w:color w:val="auto"/>
          <w:sz w:val="22"/>
          <w:szCs w:val="22"/>
          <w:u w:color="FF0000"/>
        </w:rPr>
        <w:t>expertise and</w:t>
      </w:r>
      <w:r w:rsidR="008D6C37" w:rsidRPr="00464B79">
        <w:rPr>
          <w:rStyle w:val="None"/>
          <w:rFonts w:ascii="Arial" w:hAnsi="Arial"/>
          <w:color w:val="auto"/>
          <w:sz w:val="22"/>
          <w:szCs w:val="22"/>
          <w:u w:color="FF0000"/>
        </w:rPr>
        <w:t xml:space="preserve"> guidance </w:t>
      </w:r>
      <w:r w:rsidRPr="00464B79">
        <w:rPr>
          <w:rStyle w:val="None"/>
          <w:rFonts w:ascii="Arial" w:hAnsi="Arial"/>
          <w:color w:val="auto"/>
          <w:sz w:val="22"/>
          <w:szCs w:val="22"/>
          <w:u w:color="FF0000"/>
        </w:rPr>
        <w:t>on GESI from UN Women in its programming and implementation. This will significantly contribute to the high quality, successful implementation and positive impact of the proposed project.</w:t>
      </w:r>
    </w:p>
    <w:p w14:paraId="671977C8" w14:textId="3052CD68" w:rsidR="00AE78CC" w:rsidRPr="00464B79" w:rsidRDefault="00AE78CC" w:rsidP="00B15AD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sz w:val="22"/>
          <w:szCs w:val="22"/>
          <w:u w:color="FF0000"/>
        </w:rPr>
      </w:pPr>
      <w:r w:rsidRPr="00464B79">
        <w:rPr>
          <w:rStyle w:val="None"/>
          <w:rFonts w:ascii="Arial" w:hAnsi="Arial"/>
          <w:sz w:val="22"/>
          <w:szCs w:val="22"/>
          <w:u w:color="FF0000"/>
        </w:rPr>
        <w:t xml:space="preserve">The consortium </w:t>
      </w:r>
      <w:r w:rsidR="007F13DA" w:rsidRPr="00464B79">
        <w:rPr>
          <w:rStyle w:val="None"/>
          <w:rFonts w:ascii="Arial" w:hAnsi="Arial"/>
          <w:sz w:val="22"/>
          <w:szCs w:val="22"/>
          <w:u w:color="FF0000"/>
        </w:rPr>
        <w:t xml:space="preserve">partners will also work together to explore an internship </w:t>
      </w:r>
      <w:proofErr w:type="spellStart"/>
      <w:r w:rsidR="007F13DA" w:rsidRPr="00464B79">
        <w:rPr>
          <w:rStyle w:val="None"/>
          <w:rFonts w:ascii="Arial" w:hAnsi="Arial"/>
          <w:sz w:val="22"/>
          <w:szCs w:val="22"/>
          <w:u w:color="FF0000"/>
        </w:rPr>
        <w:t>programme</w:t>
      </w:r>
      <w:proofErr w:type="spellEnd"/>
      <w:r w:rsidR="007F13DA" w:rsidRPr="00464B79">
        <w:rPr>
          <w:rStyle w:val="None"/>
          <w:rFonts w:ascii="Arial" w:hAnsi="Arial"/>
          <w:sz w:val="22"/>
          <w:szCs w:val="22"/>
          <w:u w:color="FF0000"/>
        </w:rPr>
        <w:t xml:space="preserve"> with </w:t>
      </w:r>
      <w:r w:rsidR="00275717" w:rsidRPr="00464B79">
        <w:rPr>
          <w:rStyle w:val="None"/>
          <w:rFonts w:ascii="Arial" w:hAnsi="Arial"/>
          <w:sz w:val="22"/>
          <w:szCs w:val="22"/>
          <w:u w:color="FF0000"/>
        </w:rPr>
        <w:t>the Union of U</w:t>
      </w:r>
      <w:r w:rsidR="007F13DA" w:rsidRPr="00464B79">
        <w:rPr>
          <w:rStyle w:val="None"/>
          <w:rFonts w:ascii="Arial" w:hAnsi="Arial"/>
          <w:sz w:val="22"/>
          <w:szCs w:val="22"/>
          <w:u w:color="FF0000"/>
        </w:rPr>
        <w:t>niversities in SWS that will allow female</w:t>
      </w:r>
      <w:r w:rsidR="00353CDB" w:rsidRPr="00464B79">
        <w:rPr>
          <w:rStyle w:val="None"/>
          <w:rFonts w:ascii="Arial" w:hAnsi="Arial"/>
          <w:sz w:val="22"/>
          <w:szCs w:val="22"/>
          <w:u w:color="FF0000"/>
        </w:rPr>
        <w:t xml:space="preserve"> university</w:t>
      </w:r>
      <w:r w:rsidR="007F13DA" w:rsidRPr="00464B79">
        <w:rPr>
          <w:rStyle w:val="None"/>
          <w:rFonts w:ascii="Arial" w:hAnsi="Arial"/>
          <w:sz w:val="22"/>
          <w:szCs w:val="22"/>
          <w:u w:color="FF0000"/>
        </w:rPr>
        <w:t xml:space="preserve"> students or </w:t>
      </w:r>
      <w:r w:rsidR="00275717" w:rsidRPr="00464B79">
        <w:rPr>
          <w:rStyle w:val="None"/>
          <w:rFonts w:ascii="Arial" w:hAnsi="Arial"/>
          <w:sz w:val="22"/>
          <w:szCs w:val="22"/>
          <w:u w:color="FF0000"/>
        </w:rPr>
        <w:t xml:space="preserve">female </w:t>
      </w:r>
      <w:r w:rsidR="007F13DA" w:rsidRPr="00464B79">
        <w:rPr>
          <w:rStyle w:val="None"/>
          <w:rFonts w:ascii="Arial" w:hAnsi="Arial"/>
          <w:sz w:val="22"/>
          <w:szCs w:val="22"/>
          <w:u w:color="FF0000"/>
        </w:rPr>
        <w:t xml:space="preserve">fresh graduates to have the opportunity to </w:t>
      </w:r>
      <w:r w:rsidR="00171881" w:rsidRPr="00464B79">
        <w:rPr>
          <w:rStyle w:val="None"/>
          <w:rFonts w:ascii="Arial" w:hAnsi="Arial"/>
          <w:sz w:val="22"/>
          <w:szCs w:val="22"/>
          <w:u w:color="FF0000"/>
        </w:rPr>
        <w:t xml:space="preserve">work </w:t>
      </w:r>
      <w:r w:rsidR="00275717" w:rsidRPr="00464B79">
        <w:rPr>
          <w:rStyle w:val="None"/>
          <w:rFonts w:ascii="Arial" w:hAnsi="Arial"/>
          <w:sz w:val="22"/>
          <w:szCs w:val="22"/>
          <w:u w:color="FF0000"/>
        </w:rPr>
        <w:t>for the project</w:t>
      </w:r>
      <w:r w:rsidR="00171881" w:rsidRPr="00464B79">
        <w:rPr>
          <w:rStyle w:val="None"/>
          <w:rFonts w:ascii="Arial" w:hAnsi="Arial"/>
          <w:sz w:val="22"/>
          <w:szCs w:val="22"/>
          <w:u w:color="FF0000"/>
        </w:rPr>
        <w:t xml:space="preserve"> to </w:t>
      </w:r>
      <w:r w:rsidR="007F13DA" w:rsidRPr="00464B79">
        <w:rPr>
          <w:rStyle w:val="None"/>
          <w:rFonts w:ascii="Arial" w:hAnsi="Arial"/>
          <w:sz w:val="22"/>
          <w:szCs w:val="22"/>
          <w:u w:color="FF0000"/>
        </w:rPr>
        <w:t xml:space="preserve">apply their knowledge and skills </w:t>
      </w:r>
      <w:r w:rsidR="00171881" w:rsidRPr="00464B79">
        <w:rPr>
          <w:rStyle w:val="None"/>
          <w:rFonts w:ascii="Arial" w:hAnsi="Arial"/>
          <w:sz w:val="22"/>
          <w:szCs w:val="22"/>
          <w:u w:color="FF0000"/>
        </w:rPr>
        <w:t xml:space="preserve">and </w:t>
      </w:r>
      <w:r w:rsidR="00353CDB" w:rsidRPr="00464B79">
        <w:rPr>
          <w:rStyle w:val="None"/>
          <w:rFonts w:ascii="Arial" w:hAnsi="Arial"/>
          <w:sz w:val="22"/>
          <w:szCs w:val="22"/>
          <w:u w:color="FF0000"/>
        </w:rPr>
        <w:t xml:space="preserve">learn from the </w:t>
      </w:r>
      <w:proofErr w:type="spellStart"/>
      <w:r w:rsidR="0068643A" w:rsidRPr="00464B79">
        <w:rPr>
          <w:rStyle w:val="None"/>
          <w:rFonts w:ascii="Arial" w:hAnsi="Arial"/>
          <w:sz w:val="22"/>
          <w:szCs w:val="22"/>
          <w:u w:color="FF0000"/>
        </w:rPr>
        <w:t>organisations’</w:t>
      </w:r>
      <w:proofErr w:type="spellEnd"/>
      <w:r w:rsidR="00353CDB" w:rsidRPr="00464B79">
        <w:rPr>
          <w:rStyle w:val="None"/>
          <w:rFonts w:ascii="Arial" w:hAnsi="Arial"/>
          <w:sz w:val="22"/>
          <w:szCs w:val="22"/>
          <w:u w:color="FF0000"/>
        </w:rPr>
        <w:t xml:space="preserve"> professionals</w:t>
      </w:r>
      <w:r w:rsidR="007F13DA" w:rsidRPr="00464B79">
        <w:rPr>
          <w:rStyle w:val="None"/>
          <w:rFonts w:ascii="Arial" w:hAnsi="Arial"/>
          <w:sz w:val="22"/>
          <w:szCs w:val="22"/>
          <w:u w:color="FF0000"/>
        </w:rPr>
        <w:t xml:space="preserve">. </w:t>
      </w:r>
      <w:r w:rsidR="00275717" w:rsidRPr="00464B79">
        <w:rPr>
          <w:rStyle w:val="None"/>
          <w:rFonts w:ascii="Arial" w:hAnsi="Arial"/>
          <w:sz w:val="22"/>
          <w:szCs w:val="22"/>
          <w:u w:color="FF0000"/>
        </w:rPr>
        <w:t xml:space="preserve">It is important to note that through the recently </w:t>
      </w:r>
      <w:r w:rsidR="00353CDB" w:rsidRPr="00464B79">
        <w:rPr>
          <w:rStyle w:val="None"/>
          <w:rFonts w:ascii="Arial" w:hAnsi="Arial"/>
          <w:sz w:val="22"/>
          <w:szCs w:val="22"/>
          <w:u w:color="FF0000"/>
        </w:rPr>
        <w:t xml:space="preserve">concluded EU funded project on Civil Society Engagement, FCA and CRD partnered with South West Non-State Actors Association, SOSWENSA and the Union of Universities in SWS and selected a number of young university students for trainings on civic education </w:t>
      </w:r>
      <w:r w:rsidR="005D06F0" w:rsidRPr="00464B79">
        <w:rPr>
          <w:rStyle w:val="None"/>
          <w:rFonts w:ascii="Arial" w:hAnsi="Arial"/>
          <w:sz w:val="22"/>
          <w:szCs w:val="22"/>
          <w:u w:color="FF0000"/>
        </w:rPr>
        <w:t>to broaden</w:t>
      </w:r>
      <w:r w:rsidR="00353CDB" w:rsidRPr="00464B79">
        <w:rPr>
          <w:rStyle w:val="None"/>
          <w:rFonts w:ascii="Arial" w:hAnsi="Arial"/>
          <w:sz w:val="22"/>
          <w:szCs w:val="22"/>
          <w:u w:color="FF0000"/>
        </w:rPr>
        <w:t xml:space="preserve"> their knowledge on civic engagement in the ongoing Constitution</w:t>
      </w:r>
      <w:r w:rsidR="005D06F0" w:rsidRPr="00464B79">
        <w:rPr>
          <w:rStyle w:val="None"/>
          <w:rFonts w:ascii="Arial" w:hAnsi="Arial"/>
          <w:sz w:val="22"/>
          <w:szCs w:val="22"/>
          <w:u w:color="FF0000"/>
        </w:rPr>
        <w:t>al</w:t>
      </w:r>
      <w:r w:rsidR="00353CDB" w:rsidRPr="00464B79">
        <w:rPr>
          <w:rStyle w:val="None"/>
          <w:rFonts w:ascii="Arial" w:hAnsi="Arial"/>
          <w:sz w:val="22"/>
          <w:szCs w:val="22"/>
          <w:u w:color="FF0000"/>
        </w:rPr>
        <w:t xml:space="preserve"> review process and the National Development Plan. As a continuation of support, </w:t>
      </w:r>
      <w:r w:rsidR="00182E91" w:rsidRPr="00464B79">
        <w:rPr>
          <w:rStyle w:val="None"/>
          <w:rFonts w:ascii="Arial" w:hAnsi="Arial"/>
          <w:sz w:val="22"/>
          <w:szCs w:val="22"/>
          <w:u w:color="FF0000"/>
        </w:rPr>
        <w:t>three</w:t>
      </w:r>
      <w:r w:rsidR="005D06F0" w:rsidRPr="00464B79">
        <w:rPr>
          <w:rStyle w:val="None"/>
          <w:rFonts w:ascii="Arial" w:hAnsi="Arial"/>
          <w:sz w:val="22"/>
          <w:szCs w:val="22"/>
          <w:u w:color="FF0000"/>
        </w:rPr>
        <w:t xml:space="preserve"> </w:t>
      </w:r>
      <w:r w:rsidR="00353CDB" w:rsidRPr="00464B79">
        <w:rPr>
          <w:rStyle w:val="None"/>
          <w:rFonts w:ascii="Arial" w:hAnsi="Arial"/>
          <w:sz w:val="22"/>
          <w:szCs w:val="22"/>
          <w:u w:color="FF0000"/>
        </w:rPr>
        <w:t>female intern</w:t>
      </w:r>
      <w:r w:rsidR="00182E91" w:rsidRPr="00464B79">
        <w:rPr>
          <w:rStyle w:val="None"/>
          <w:rFonts w:ascii="Arial" w:hAnsi="Arial"/>
          <w:sz w:val="22"/>
          <w:szCs w:val="22"/>
          <w:u w:color="FF0000"/>
        </w:rPr>
        <w:t>s</w:t>
      </w:r>
      <w:r w:rsidR="00353CDB" w:rsidRPr="00464B79">
        <w:rPr>
          <w:rStyle w:val="None"/>
          <w:rFonts w:ascii="Arial" w:hAnsi="Arial"/>
          <w:sz w:val="22"/>
          <w:szCs w:val="22"/>
          <w:u w:color="FF0000"/>
        </w:rPr>
        <w:t xml:space="preserve"> will be selected from the pool of these </w:t>
      </w:r>
      <w:r w:rsidR="00505274" w:rsidRPr="00464B79">
        <w:rPr>
          <w:rStyle w:val="None"/>
          <w:rFonts w:ascii="Arial" w:hAnsi="Arial"/>
          <w:sz w:val="22"/>
          <w:szCs w:val="22"/>
          <w:u w:color="FF0000"/>
        </w:rPr>
        <w:t>trained youth, through a transparent and participatory process</w:t>
      </w:r>
      <w:r w:rsidR="002F6410" w:rsidRPr="00464B79">
        <w:rPr>
          <w:rStyle w:val="None"/>
          <w:rFonts w:ascii="Arial" w:hAnsi="Arial"/>
          <w:sz w:val="22"/>
          <w:szCs w:val="22"/>
          <w:u w:color="FF0000"/>
        </w:rPr>
        <w:t>.</w:t>
      </w:r>
      <w:r w:rsidR="00F85C74" w:rsidRPr="00464B79">
        <w:rPr>
          <w:rStyle w:val="None"/>
          <w:rFonts w:ascii="Arial" w:hAnsi="Arial"/>
          <w:sz w:val="22"/>
          <w:szCs w:val="22"/>
          <w:u w:color="FF0000"/>
        </w:rPr>
        <w:t xml:space="preserve"> The interns will be </w:t>
      </w:r>
      <w:r w:rsidR="00353CDB" w:rsidRPr="00464B79">
        <w:rPr>
          <w:rStyle w:val="None"/>
          <w:rFonts w:ascii="Arial" w:hAnsi="Arial"/>
          <w:sz w:val="22"/>
          <w:szCs w:val="22"/>
          <w:u w:color="FF0000"/>
        </w:rPr>
        <w:t xml:space="preserve">placed within the MWHRD </w:t>
      </w:r>
      <w:r w:rsidR="005D06F0" w:rsidRPr="00464B79">
        <w:rPr>
          <w:rStyle w:val="None"/>
          <w:rFonts w:ascii="Arial" w:hAnsi="Arial"/>
          <w:sz w:val="22"/>
          <w:szCs w:val="22"/>
          <w:u w:color="FF0000"/>
        </w:rPr>
        <w:t xml:space="preserve">of SWS </w:t>
      </w:r>
      <w:r w:rsidR="00353CDB" w:rsidRPr="00464B79">
        <w:rPr>
          <w:rStyle w:val="None"/>
          <w:rFonts w:ascii="Arial" w:hAnsi="Arial"/>
          <w:sz w:val="22"/>
          <w:szCs w:val="22"/>
          <w:u w:color="FF0000"/>
        </w:rPr>
        <w:t>to</w:t>
      </w:r>
      <w:r w:rsidR="005D06F0" w:rsidRPr="00464B79">
        <w:rPr>
          <w:rStyle w:val="None"/>
          <w:rFonts w:ascii="Arial" w:hAnsi="Arial"/>
          <w:sz w:val="22"/>
          <w:szCs w:val="22"/>
          <w:u w:color="FF0000"/>
        </w:rPr>
        <w:t xml:space="preserve"> contribute to the implementation </w:t>
      </w:r>
      <w:r w:rsidR="00F85C74" w:rsidRPr="00464B79">
        <w:rPr>
          <w:rStyle w:val="None"/>
          <w:rFonts w:ascii="Arial" w:hAnsi="Arial"/>
          <w:sz w:val="22"/>
          <w:szCs w:val="22"/>
          <w:u w:color="FF0000"/>
        </w:rPr>
        <w:t xml:space="preserve">of certain </w:t>
      </w:r>
      <w:r w:rsidR="005D06F0" w:rsidRPr="00464B79">
        <w:rPr>
          <w:rStyle w:val="None"/>
          <w:rFonts w:ascii="Arial" w:hAnsi="Arial"/>
          <w:sz w:val="22"/>
          <w:szCs w:val="22"/>
          <w:u w:color="FF0000"/>
        </w:rPr>
        <w:t>activities</w:t>
      </w:r>
      <w:r w:rsidR="00505274" w:rsidRPr="00464B79">
        <w:rPr>
          <w:rStyle w:val="None"/>
          <w:rFonts w:ascii="Arial" w:hAnsi="Arial"/>
          <w:sz w:val="22"/>
          <w:szCs w:val="22"/>
          <w:u w:color="FF0000"/>
        </w:rPr>
        <w:t xml:space="preserve"> aligned with the project’</w:t>
      </w:r>
      <w:r w:rsidR="00F85C74" w:rsidRPr="00464B79">
        <w:rPr>
          <w:rStyle w:val="None"/>
          <w:rFonts w:ascii="Arial" w:hAnsi="Arial"/>
          <w:sz w:val="22"/>
          <w:szCs w:val="22"/>
          <w:u w:color="FF0000"/>
        </w:rPr>
        <w:t>s objective. Each intern will have a 5-month internship contract</w:t>
      </w:r>
      <w:r w:rsidR="0038382B" w:rsidRPr="00464B79">
        <w:rPr>
          <w:rStyle w:val="None"/>
          <w:rFonts w:ascii="Arial" w:hAnsi="Arial"/>
          <w:sz w:val="22"/>
          <w:szCs w:val="22"/>
          <w:u w:color="FF0000"/>
        </w:rPr>
        <w:t xml:space="preserve"> </w:t>
      </w:r>
      <w:r w:rsidR="007640C7" w:rsidRPr="00464B79">
        <w:rPr>
          <w:rStyle w:val="None"/>
          <w:rFonts w:ascii="Arial" w:hAnsi="Arial"/>
          <w:sz w:val="22"/>
          <w:szCs w:val="22"/>
          <w:u w:color="FF0000"/>
        </w:rPr>
        <w:t xml:space="preserve">with </w:t>
      </w:r>
      <w:r w:rsidR="00DF5D3D" w:rsidRPr="00464B79">
        <w:rPr>
          <w:rStyle w:val="None"/>
          <w:rFonts w:ascii="Arial" w:hAnsi="Arial"/>
          <w:sz w:val="22"/>
          <w:szCs w:val="22"/>
          <w:u w:color="FF0000"/>
        </w:rPr>
        <w:t>specific</w:t>
      </w:r>
      <w:r w:rsidR="007640C7" w:rsidRPr="00464B79">
        <w:rPr>
          <w:rStyle w:val="None"/>
          <w:rFonts w:ascii="Arial" w:hAnsi="Arial"/>
          <w:sz w:val="22"/>
          <w:szCs w:val="22"/>
          <w:u w:color="FF0000"/>
        </w:rPr>
        <w:t xml:space="preserve"> terms of</w:t>
      </w:r>
      <w:r w:rsidR="00A27D9D" w:rsidRPr="00464B79">
        <w:rPr>
          <w:rStyle w:val="None"/>
          <w:rFonts w:ascii="Arial" w:hAnsi="Arial"/>
          <w:sz w:val="22"/>
          <w:szCs w:val="22"/>
          <w:u w:color="FF0000"/>
        </w:rPr>
        <w:t xml:space="preserve"> reference</w:t>
      </w:r>
      <w:r w:rsidR="00DF5D3D" w:rsidRPr="00464B79">
        <w:rPr>
          <w:rStyle w:val="None"/>
          <w:rFonts w:ascii="Arial" w:hAnsi="Arial"/>
          <w:sz w:val="22"/>
          <w:szCs w:val="22"/>
          <w:u w:color="FF0000"/>
        </w:rPr>
        <w:t>,</w:t>
      </w:r>
      <w:r w:rsidR="00A27D9D" w:rsidRPr="00464B79">
        <w:rPr>
          <w:rStyle w:val="None"/>
          <w:rFonts w:ascii="Arial" w:hAnsi="Arial"/>
          <w:sz w:val="22"/>
          <w:szCs w:val="22"/>
          <w:u w:color="FF0000"/>
        </w:rPr>
        <w:t xml:space="preserve"> </w:t>
      </w:r>
      <w:r w:rsidR="0038382B" w:rsidRPr="00464B79">
        <w:rPr>
          <w:rStyle w:val="None"/>
          <w:rFonts w:ascii="Arial" w:hAnsi="Arial"/>
          <w:sz w:val="22"/>
          <w:szCs w:val="22"/>
          <w:u w:color="FF0000"/>
        </w:rPr>
        <w:t xml:space="preserve">and receive </w:t>
      </w:r>
      <w:r w:rsidR="00A27D9D" w:rsidRPr="00464B79">
        <w:rPr>
          <w:rStyle w:val="None"/>
          <w:rFonts w:ascii="Arial" w:hAnsi="Arial"/>
          <w:sz w:val="22"/>
          <w:szCs w:val="22"/>
          <w:u w:color="FF0000"/>
        </w:rPr>
        <w:t xml:space="preserve">minimal </w:t>
      </w:r>
      <w:r w:rsidR="0038382B" w:rsidRPr="00464B79">
        <w:rPr>
          <w:rStyle w:val="None"/>
          <w:rFonts w:ascii="Arial" w:hAnsi="Arial"/>
          <w:sz w:val="22"/>
          <w:szCs w:val="22"/>
          <w:u w:color="FF0000"/>
        </w:rPr>
        <w:t>allowances to cover the necessary expense and transport cost</w:t>
      </w:r>
      <w:r w:rsidR="00F85C74" w:rsidRPr="00464B79">
        <w:rPr>
          <w:rStyle w:val="None"/>
          <w:rFonts w:ascii="Arial" w:hAnsi="Arial"/>
          <w:sz w:val="22"/>
          <w:szCs w:val="22"/>
          <w:u w:color="FF0000"/>
        </w:rPr>
        <w:t xml:space="preserve">. </w:t>
      </w:r>
      <w:r w:rsidR="0038382B" w:rsidRPr="00464B79">
        <w:rPr>
          <w:rStyle w:val="None"/>
          <w:rFonts w:ascii="Arial" w:hAnsi="Arial"/>
          <w:sz w:val="22"/>
          <w:szCs w:val="22"/>
          <w:u w:color="FF0000"/>
        </w:rPr>
        <w:t>T</w:t>
      </w:r>
      <w:r w:rsidR="00F85C74" w:rsidRPr="00464B79">
        <w:rPr>
          <w:rStyle w:val="None"/>
          <w:rFonts w:ascii="Arial" w:hAnsi="Arial"/>
          <w:sz w:val="22"/>
          <w:szCs w:val="22"/>
          <w:u w:color="FF0000"/>
        </w:rPr>
        <w:t xml:space="preserve">he internship </w:t>
      </w:r>
      <w:proofErr w:type="spellStart"/>
      <w:r w:rsidR="00F85C74" w:rsidRPr="00464B79">
        <w:rPr>
          <w:rStyle w:val="None"/>
          <w:rFonts w:ascii="Arial" w:hAnsi="Arial"/>
          <w:sz w:val="22"/>
          <w:szCs w:val="22"/>
          <w:u w:color="FF0000"/>
        </w:rPr>
        <w:t>programme</w:t>
      </w:r>
      <w:proofErr w:type="spellEnd"/>
      <w:r w:rsidR="00F85C74" w:rsidRPr="00464B79">
        <w:rPr>
          <w:rStyle w:val="None"/>
          <w:rFonts w:ascii="Arial" w:hAnsi="Arial"/>
          <w:sz w:val="22"/>
          <w:szCs w:val="22"/>
          <w:u w:color="FF0000"/>
        </w:rPr>
        <w:t xml:space="preserve"> will be rolled out over a 15-month period.</w:t>
      </w:r>
      <w:r w:rsidR="005D06F0" w:rsidRPr="00464B79">
        <w:rPr>
          <w:rStyle w:val="None"/>
          <w:rFonts w:ascii="Arial" w:hAnsi="Arial"/>
          <w:sz w:val="22"/>
          <w:szCs w:val="22"/>
          <w:u w:color="FF0000"/>
        </w:rPr>
        <w:t xml:space="preserve"> </w:t>
      </w:r>
      <w:r w:rsidR="002B3320" w:rsidRPr="00464B79">
        <w:rPr>
          <w:rStyle w:val="None"/>
          <w:rFonts w:ascii="Arial" w:hAnsi="Arial"/>
          <w:sz w:val="22"/>
          <w:szCs w:val="22"/>
          <w:u w:color="FF0000"/>
        </w:rPr>
        <w:t xml:space="preserve">The </w:t>
      </w:r>
      <w:proofErr w:type="spellStart"/>
      <w:r w:rsidR="002B3320" w:rsidRPr="00464B79">
        <w:rPr>
          <w:rStyle w:val="None"/>
          <w:rFonts w:ascii="Arial" w:hAnsi="Arial"/>
          <w:sz w:val="22"/>
          <w:szCs w:val="22"/>
          <w:u w:color="FF0000"/>
        </w:rPr>
        <w:t>programme</w:t>
      </w:r>
      <w:proofErr w:type="spellEnd"/>
      <w:r w:rsidR="002F6410" w:rsidRPr="00464B79">
        <w:rPr>
          <w:rStyle w:val="None"/>
          <w:rFonts w:ascii="Arial" w:hAnsi="Arial"/>
          <w:sz w:val="22"/>
          <w:szCs w:val="22"/>
          <w:u w:color="FF0000"/>
        </w:rPr>
        <w:t xml:space="preserve"> </w:t>
      </w:r>
      <w:r w:rsidR="00D211B7" w:rsidRPr="00464B79">
        <w:rPr>
          <w:rStyle w:val="None"/>
          <w:rFonts w:ascii="Arial" w:hAnsi="Arial"/>
          <w:sz w:val="22"/>
          <w:szCs w:val="22"/>
          <w:u w:color="FF0000"/>
        </w:rPr>
        <w:t>will also aim</w:t>
      </w:r>
      <w:r w:rsidR="002F6410" w:rsidRPr="00464B79">
        <w:rPr>
          <w:rStyle w:val="None"/>
          <w:rFonts w:ascii="Arial" w:hAnsi="Arial"/>
          <w:sz w:val="22"/>
          <w:szCs w:val="22"/>
          <w:u w:color="FF0000"/>
        </w:rPr>
        <w:t xml:space="preserve"> to address the challenge faced by the ministry in </w:t>
      </w:r>
      <w:r w:rsidR="006E61B2" w:rsidRPr="00464B79">
        <w:rPr>
          <w:rStyle w:val="None"/>
          <w:rFonts w:ascii="Arial" w:hAnsi="Arial"/>
          <w:sz w:val="22"/>
          <w:szCs w:val="22"/>
          <w:u w:color="FF0000"/>
        </w:rPr>
        <w:t xml:space="preserve">terms of its </w:t>
      </w:r>
      <w:r w:rsidR="002F6410" w:rsidRPr="00464B79">
        <w:rPr>
          <w:rStyle w:val="None"/>
          <w:rFonts w:ascii="Arial" w:hAnsi="Arial"/>
          <w:sz w:val="22"/>
          <w:szCs w:val="22"/>
          <w:u w:color="FF0000"/>
        </w:rPr>
        <w:t xml:space="preserve">shortage of human resource. Through the </w:t>
      </w:r>
      <w:r w:rsidR="002B3320" w:rsidRPr="00464B79">
        <w:rPr>
          <w:rStyle w:val="None"/>
          <w:rFonts w:ascii="Arial" w:hAnsi="Arial"/>
          <w:sz w:val="22"/>
          <w:szCs w:val="22"/>
          <w:u w:color="FF0000"/>
        </w:rPr>
        <w:t>inter</w:t>
      </w:r>
      <w:r w:rsidR="00B91F63" w:rsidRPr="00464B79">
        <w:rPr>
          <w:rStyle w:val="None"/>
          <w:rFonts w:ascii="Arial" w:hAnsi="Arial"/>
          <w:sz w:val="22"/>
          <w:szCs w:val="22"/>
          <w:u w:color="FF0000"/>
        </w:rPr>
        <w:t>n</w:t>
      </w:r>
      <w:r w:rsidR="002B3320" w:rsidRPr="00464B79">
        <w:rPr>
          <w:rStyle w:val="None"/>
          <w:rFonts w:ascii="Arial" w:hAnsi="Arial"/>
          <w:sz w:val="22"/>
          <w:szCs w:val="22"/>
          <w:u w:color="FF0000"/>
        </w:rPr>
        <w:t>ship</w:t>
      </w:r>
      <w:r w:rsidR="002F6410" w:rsidRPr="00464B79">
        <w:rPr>
          <w:rStyle w:val="None"/>
          <w:rFonts w:ascii="Arial" w:hAnsi="Arial"/>
          <w:sz w:val="22"/>
          <w:szCs w:val="22"/>
          <w:u w:color="FF0000"/>
        </w:rPr>
        <w:t xml:space="preserve">, the </w:t>
      </w:r>
      <w:r w:rsidR="000A5090" w:rsidRPr="00464B79">
        <w:rPr>
          <w:rStyle w:val="None"/>
          <w:rFonts w:ascii="Arial" w:hAnsi="Arial"/>
          <w:sz w:val="22"/>
          <w:szCs w:val="22"/>
          <w:u w:color="FF0000"/>
        </w:rPr>
        <w:t xml:space="preserve">female </w:t>
      </w:r>
      <w:r w:rsidR="00600D63" w:rsidRPr="00464B79">
        <w:rPr>
          <w:rStyle w:val="None"/>
          <w:rFonts w:ascii="Arial" w:hAnsi="Arial"/>
          <w:sz w:val="22"/>
          <w:szCs w:val="22"/>
          <w:u w:color="FF0000"/>
        </w:rPr>
        <w:t>graduates or students</w:t>
      </w:r>
      <w:r w:rsidR="002F6410" w:rsidRPr="00464B79">
        <w:rPr>
          <w:rStyle w:val="None"/>
          <w:rFonts w:ascii="Arial" w:hAnsi="Arial"/>
          <w:sz w:val="22"/>
          <w:szCs w:val="22"/>
          <w:u w:color="FF0000"/>
        </w:rPr>
        <w:t xml:space="preserve"> will acquire practical knowledge and experience and be able to use the civic education skills gained from the previous training </w:t>
      </w:r>
      <w:proofErr w:type="spellStart"/>
      <w:r w:rsidR="002F6410" w:rsidRPr="00464B79">
        <w:rPr>
          <w:rStyle w:val="None"/>
          <w:rFonts w:ascii="Arial" w:hAnsi="Arial"/>
          <w:sz w:val="22"/>
          <w:szCs w:val="22"/>
          <w:u w:color="FF0000"/>
        </w:rPr>
        <w:t>programme</w:t>
      </w:r>
      <w:proofErr w:type="spellEnd"/>
      <w:r w:rsidR="002F6410" w:rsidRPr="00464B79">
        <w:rPr>
          <w:rStyle w:val="None"/>
          <w:rFonts w:ascii="Arial" w:hAnsi="Arial"/>
          <w:sz w:val="22"/>
          <w:szCs w:val="22"/>
          <w:u w:color="FF0000"/>
        </w:rPr>
        <w:t xml:space="preserve"> </w:t>
      </w:r>
      <w:r w:rsidR="006E61B2" w:rsidRPr="00464B79">
        <w:rPr>
          <w:rStyle w:val="None"/>
          <w:rFonts w:ascii="Arial" w:hAnsi="Arial"/>
          <w:sz w:val="22"/>
          <w:szCs w:val="22"/>
          <w:u w:color="FF0000"/>
        </w:rPr>
        <w:t>to empower and promote</w:t>
      </w:r>
      <w:r w:rsidR="00353CDB" w:rsidRPr="00464B79">
        <w:rPr>
          <w:rStyle w:val="None"/>
          <w:rFonts w:ascii="Arial" w:hAnsi="Arial"/>
          <w:sz w:val="22"/>
          <w:szCs w:val="22"/>
          <w:u w:color="FF0000"/>
        </w:rPr>
        <w:t xml:space="preserve"> </w:t>
      </w:r>
      <w:r w:rsidR="004E0755" w:rsidRPr="00464B79">
        <w:rPr>
          <w:rStyle w:val="None"/>
          <w:rFonts w:ascii="Arial" w:hAnsi="Arial"/>
          <w:sz w:val="22"/>
          <w:szCs w:val="22"/>
          <w:u w:color="FF0000"/>
        </w:rPr>
        <w:t xml:space="preserve">more </w:t>
      </w:r>
      <w:r w:rsidR="00353CDB" w:rsidRPr="00464B79">
        <w:rPr>
          <w:rStyle w:val="None"/>
          <w:rFonts w:ascii="Arial" w:hAnsi="Arial"/>
          <w:sz w:val="22"/>
          <w:szCs w:val="22"/>
          <w:u w:color="FF0000"/>
        </w:rPr>
        <w:t xml:space="preserve">women change makers </w:t>
      </w:r>
      <w:r w:rsidR="004E0755" w:rsidRPr="00464B79">
        <w:rPr>
          <w:rStyle w:val="None"/>
          <w:rFonts w:ascii="Arial" w:hAnsi="Arial"/>
          <w:sz w:val="22"/>
          <w:szCs w:val="22"/>
          <w:u w:color="FF0000"/>
        </w:rPr>
        <w:t>and</w:t>
      </w:r>
      <w:r w:rsidR="00353CDB" w:rsidRPr="00464B79">
        <w:rPr>
          <w:rStyle w:val="None"/>
          <w:rFonts w:ascii="Arial" w:hAnsi="Arial"/>
          <w:sz w:val="22"/>
          <w:szCs w:val="22"/>
          <w:u w:color="FF0000"/>
        </w:rPr>
        <w:t xml:space="preserve"> young female advocates </w:t>
      </w:r>
      <w:r w:rsidR="000A5090" w:rsidRPr="00464B79">
        <w:rPr>
          <w:rStyle w:val="None"/>
          <w:rFonts w:ascii="Arial" w:hAnsi="Arial"/>
          <w:sz w:val="22"/>
          <w:szCs w:val="22"/>
          <w:u w:color="FF0000"/>
        </w:rPr>
        <w:t>in the community</w:t>
      </w:r>
      <w:r w:rsidR="002F6410" w:rsidRPr="00464B79">
        <w:rPr>
          <w:rStyle w:val="None"/>
          <w:rFonts w:ascii="Arial" w:hAnsi="Arial"/>
          <w:sz w:val="22"/>
          <w:szCs w:val="22"/>
          <w:u w:color="FF0000"/>
        </w:rPr>
        <w:t>. This</w:t>
      </w:r>
      <w:r w:rsidR="00600D63" w:rsidRPr="00464B79">
        <w:rPr>
          <w:rStyle w:val="None"/>
          <w:rFonts w:ascii="Arial" w:hAnsi="Arial"/>
          <w:sz w:val="22"/>
          <w:szCs w:val="22"/>
          <w:u w:color="FF0000"/>
        </w:rPr>
        <w:t xml:space="preserve"> process</w:t>
      </w:r>
      <w:r w:rsidR="002F6410" w:rsidRPr="00464B79">
        <w:rPr>
          <w:rStyle w:val="None"/>
          <w:rFonts w:ascii="Arial" w:hAnsi="Arial"/>
          <w:sz w:val="22"/>
          <w:szCs w:val="22"/>
          <w:u w:color="FF0000"/>
        </w:rPr>
        <w:t xml:space="preserve"> will contribute to boost the interest and attract more young </w:t>
      </w:r>
      <w:r w:rsidR="006E61B2" w:rsidRPr="00464B79">
        <w:rPr>
          <w:rStyle w:val="None"/>
          <w:rFonts w:ascii="Arial" w:hAnsi="Arial"/>
          <w:sz w:val="22"/>
          <w:szCs w:val="22"/>
          <w:u w:color="FF0000"/>
        </w:rPr>
        <w:t xml:space="preserve">Somali </w:t>
      </w:r>
      <w:r w:rsidR="002F6410" w:rsidRPr="00464B79">
        <w:rPr>
          <w:rStyle w:val="None"/>
          <w:rFonts w:ascii="Arial" w:hAnsi="Arial"/>
          <w:sz w:val="22"/>
          <w:szCs w:val="22"/>
          <w:u w:color="FF0000"/>
        </w:rPr>
        <w:t xml:space="preserve">women to participate in civic engagement and political and decision making positions. </w:t>
      </w:r>
      <w:r w:rsidR="00353CDB" w:rsidRPr="00464B79">
        <w:rPr>
          <w:rStyle w:val="None"/>
          <w:rFonts w:ascii="Arial" w:hAnsi="Arial"/>
          <w:sz w:val="22"/>
          <w:szCs w:val="22"/>
          <w:u w:color="FF0000"/>
        </w:rPr>
        <w:t xml:space="preserve"> </w:t>
      </w:r>
      <w:r w:rsidR="006E61B2" w:rsidRPr="00464B79">
        <w:rPr>
          <w:rStyle w:val="None"/>
          <w:rFonts w:ascii="Arial" w:hAnsi="Arial"/>
          <w:sz w:val="22"/>
          <w:szCs w:val="22"/>
          <w:u w:color="FF0000"/>
        </w:rPr>
        <w:t xml:space="preserve">As for FCA and CRD, this </w:t>
      </w:r>
      <w:proofErr w:type="spellStart"/>
      <w:r w:rsidR="006E61B2" w:rsidRPr="00464B79">
        <w:rPr>
          <w:rStyle w:val="None"/>
          <w:rFonts w:ascii="Arial" w:hAnsi="Arial"/>
          <w:sz w:val="22"/>
          <w:szCs w:val="22"/>
          <w:u w:color="FF0000"/>
        </w:rPr>
        <w:t>programme</w:t>
      </w:r>
      <w:proofErr w:type="spellEnd"/>
      <w:r w:rsidR="006E61B2" w:rsidRPr="00464B79">
        <w:rPr>
          <w:rStyle w:val="None"/>
          <w:rFonts w:ascii="Arial" w:hAnsi="Arial"/>
          <w:sz w:val="22"/>
          <w:szCs w:val="22"/>
          <w:u w:color="FF0000"/>
        </w:rPr>
        <w:t xml:space="preserve"> will serve as a pilot initiative which could be scaled up </w:t>
      </w:r>
      <w:r w:rsidR="00600D63" w:rsidRPr="00464B79">
        <w:rPr>
          <w:rStyle w:val="None"/>
          <w:rFonts w:ascii="Arial" w:hAnsi="Arial"/>
          <w:sz w:val="22"/>
          <w:szCs w:val="22"/>
          <w:u w:color="FF0000"/>
        </w:rPr>
        <w:t>at</w:t>
      </w:r>
      <w:r w:rsidR="006E61B2" w:rsidRPr="00464B79">
        <w:rPr>
          <w:rStyle w:val="None"/>
          <w:rFonts w:ascii="Arial" w:hAnsi="Arial"/>
          <w:sz w:val="22"/>
          <w:szCs w:val="22"/>
          <w:u w:color="FF0000"/>
        </w:rPr>
        <w:t xml:space="preserve"> the latter stage. </w:t>
      </w:r>
    </w:p>
    <w:p w14:paraId="1426A3F0" w14:textId="77777777" w:rsidR="006E61B2" w:rsidRPr="00464B79" w:rsidRDefault="006E61B2" w:rsidP="00B15AD2">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sz w:val="22"/>
          <w:szCs w:val="22"/>
          <w:u w:color="FF0000"/>
        </w:rPr>
      </w:pPr>
    </w:p>
    <w:p w14:paraId="46FCC1D5" w14:textId="77777777" w:rsidR="00FF7BEF" w:rsidRPr="00464B79" w:rsidRDefault="0010092D">
      <w:pPr>
        <w:pStyle w:val="BodyA"/>
        <w:jc w:val="both"/>
        <w:rPr>
          <w:rStyle w:val="None"/>
          <w:rFonts w:ascii="Arial" w:eastAsia="Arial" w:hAnsi="Arial" w:cs="Arial"/>
          <w:b/>
          <w:bCs/>
          <w:i/>
          <w:iCs/>
          <w:color w:val="auto"/>
          <w:u w:color="FF0000"/>
        </w:rPr>
      </w:pPr>
      <w:r w:rsidRPr="00464B79">
        <w:rPr>
          <w:rStyle w:val="None"/>
          <w:rFonts w:ascii="Arial" w:eastAsia="Arial" w:hAnsi="Arial" w:cs="Arial"/>
          <w:b/>
          <w:bCs/>
          <w:i/>
          <w:iCs/>
          <w:color w:val="auto"/>
          <w:u w:color="FF0000"/>
        </w:rPr>
        <w:tab/>
        <w:t xml:space="preserve">4). Value-added and roles and responsibilities of the consortium members </w:t>
      </w:r>
    </w:p>
    <w:p w14:paraId="69A4D315" w14:textId="0F15977F" w:rsidR="00FF7BEF" w:rsidRPr="00464B79" w:rsidRDefault="0010092D">
      <w:pPr>
        <w:pStyle w:val="Default"/>
        <w:jc w:val="both"/>
        <w:rPr>
          <w:rStyle w:val="None"/>
          <w:rFonts w:ascii="Arial" w:eastAsia="Arial" w:hAnsi="Arial" w:cs="Arial"/>
          <w:color w:val="auto"/>
          <w:lang w:val="pt-PT"/>
        </w:rPr>
      </w:pPr>
      <w:r w:rsidRPr="00464B79">
        <w:rPr>
          <w:rStyle w:val="None"/>
          <w:rFonts w:ascii="Arial" w:hAnsi="Arial"/>
          <w:color w:val="auto"/>
          <w:lang w:val="pt-PT"/>
        </w:rPr>
        <w:t>FCA and CRD have a long established presence and experience in Somalia especially in SWS. The two partners enjoy good reputation and have significant capacity in various areas of expertise including peacebuilding, reconciliation processes, local governance and gender equality. This contributes to ensuring the effective implementation of the proposed action. A key added value of this consortium emerges from the practice of sharing of information and good coordination that allows building on each others' knowledge and resources. The proposed partnership between FCA and CRD will strengthen the nature of coordination, improve the quality and effectiveness of the interventions and generate impact at scale.</w:t>
      </w:r>
    </w:p>
    <w:p w14:paraId="7342AA23" w14:textId="77777777" w:rsidR="00FF7BEF" w:rsidRPr="00464B79" w:rsidRDefault="00FF7BEF">
      <w:pPr>
        <w:pStyle w:val="Default"/>
        <w:jc w:val="both"/>
        <w:rPr>
          <w:rStyle w:val="None"/>
          <w:rFonts w:ascii="Arial" w:eastAsia="Arial" w:hAnsi="Arial" w:cs="Arial"/>
          <w:color w:val="auto"/>
          <w:lang w:val="pt-PT"/>
        </w:rPr>
      </w:pPr>
    </w:p>
    <w:p w14:paraId="5F85F4ED" w14:textId="2B9525BE" w:rsidR="00FF7BEF" w:rsidRPr="00464B79" w:rsidRDefault="0010092D">
      <w:pPr>
        <w:pStyle w:val="BodyA"/>
        <w:jc w:val="both"/>
        <w:rPr>
          <w:rStyle w:val="None"/>
          <w:rFonts w:ascii="Arial" w:hAnsi="Arial"/>
          <w:color w:val="auto"/>
          <w:u w:color="FF0000"/>
        </w:rPr>
      </w:pPr>
      <w:r w:rsidRPr="00464B79">
        <w:rPr>
          <w:rStyle w:val="None"/>
          <w:rFonts w:ascii="Arial" w:hAnsi="Arial"/>
          <w:color w:val="auto"/>
          <w:u w:color="FF0000"/>
        </w:rPr>
        <w:t xml:space="preserve">A Memorandum of Understanding and Cooperation Agreement between FCA and CRD will ensure a strong partnership with the latter submitting monthly narrative and financial reports to FCA. In this partnership, FCA will be responsible for management, quality assurance and coordination of the overall action. FCA will build capacity of CRD on result-based management, financial management and other key thematic areas such as gender equality, policy formulation and advocacy. Throughout the course of the project, FCA will focus on strategic coordination at various levels and linkage of interventions from community to districts, FMS and FGS. FCA will ensure strategic coordination with other international actors at FGS, Mogadishu and Nairobi. It will also seek to facilitate the work of </w:t>
      </w:r>
      <w:r w:rsidRPr="00464B79">
        <w:rPr>
          <w:rStyle w:val="None"/>
          <w:rFonts w:ascii="Arial" w:hAnsi="Arial"/>
          <w:color w:val="auto"/>
          <w:u w:color="FF0000"/>
        </w:rPr>
        <w:lastRenderedPageBreak/>
        <w:t>CRD by keeping them at the forefront of project implementation while taking responsibility on financial management and reporting of project activities. In addition, FCA will be responsible for financial management of the project, reporting on activities and liaising with the contracting authority. CRD will be responsible for the implementation of major activities including coordination with local authorities and other stakeholders at the communities and district level, because of its comparative advantage in reaching out to the remote and rural communities. FCA’s Gender Advisor and key technical staff will provide effective capacity building and technical support to MWHRD for policy formulation and other relevant advocacy activities.</w:t>
      </w:r>
    </w:p>
    <w:p w14:paraId="31121DD0" w14:textId="77777777" w:rsidR="00FF7BEF" w:rsidRPr="00464B79" w:rsidRDefault="00FF7BEF" w:rsidP="00B15AD2">
      <w:pPr>
        <w:pStyle w:val="BodyA"/>
        <w:jc w:val="both"/>
        <w:rPr>
          <w:rStyle w:val="None"/>
          <w:rFonts w:ascii="Arial" w:eastAsia="Arial" w:hAnsi="Arial" w:cs="Arial"/>
          <w:color w:val="auto"/>
          <w:sz w:val="24"/>
          <w:szCs w:val="24"/>
          <w:u w:color="FF0000"/>
          <w:lang w:eastAsia="en-US"/>
        </w:rPr>
      </w:pPr>
    </w:p>
    <w:p w14:paraId="1F0E75C1" w14:textId="4A61AF43" w:rsidR="00FF7BEF" w:rsidRPr="00464B79" w:rsidRDefault="0010092D">
      <w:pPr>
        <w:pStyle w:val="Default"/>
        <w:jc w:val="both"/>
        <w:rPr>
          <w:color w:val="auto"/>
        </w:rPr>
      </w:pPr>
      <w:r w:rsidRPr="00464B79">
        <w:rPr>
          <w:rStyle w:val="None"/>
          <w:rFonts w:ascii="Arial" w:hAnsi="Arial"/>
          <w:color w:val="auto"/>
          <w:lang w:val="pt-PT"/>
        </w:rPr>
        <w:t>The relationship of the consortium partners will improve cross learning and information sharing, and most importantly strengten collaboration and stronger efforts towards the promotion of women’s participation and representation in political decision making in Somalia.</w:t>
      </w:r>
    </w:p>
    <w:sectPr w:rsidR="00FF7BEF" w:rsidRPr="00464B79">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51433" w14:textId="77777777" w:rsidR="00CC355A" w:rsidRDefault="00CC355A">
      <w:r>
        <w:separator/>
      </w:r>
    </w:p>
  </w:endnote>
  <w:endnote w:type="continuationSeparator" w:id="0">
    <w:p w14:paraId="25A5DC57" w14:textId="77777777" w:rsidR="00CC355A" w:rsidRDefault="00CC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B741A" w14:textId="6512AF5F" w:rsidR="0068643A" w:rsidRDefault="0068643A">
    <w:pPr>
      <w:pStyle w:val="HeaderFooterA"/>
      <w:tabs>
        <w:tab w:val="clear" w:pos="9020"/>
        <w:tab w:val="center" w:pos="4819"/>
        <w:tab w:val="right" w:pos="9612"/>
      </w:tabs>
    </w:pPr>
    <w:r>
      <w:rPr>
        <w:sz w:val="18"/>
        <w:szCs w:val="18"/>
      </w:rPr>
      <w:tab/>
    </w:r>
    <w:r>
      <w:rPr>
        <w:sz w:val="18"/>
        <w:szCs w:val="18"/>
      </w:rPr>
      <w:tab/>
    </w:r>
    <w:r>
      <w:rPr>
        <w:sz w:val="18"/>
        <w:szCs w:val="18"/>
      </w:rPr>
      <w:fldChar w:fldCharType="begin"/>
    </w:r>
    <w:r>
      <w:rPr>
        <w:sz w:val="18"/>
        <w:szCs w:val="18"/>
      </w:rPr>
      <w:instrText xml:space="preserve"> PAGE </w:instrText>
    </w:r>
    <w:r>
      <w:rPr>
        <w:sz w:val="18"/>
        <w:szCs w:val="18"/>
      </w:rPr>
      <w:fldChar w:fldCharType="separate"/>
    </w:r>
    <w:r w:rsidR="00E023D3">
      <w:rPr>
        <w:rFonts w:hint="eastAsia"/>
        <w:noProof/>
        <w:sz w:val="18"/>
        <w:szCs w:val="18"/>
      </w:rPr>
      <w:t>20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F712C" w14:textId="77777777" w:rsidR="00CC355A" w:rsidRDefault="00CC355A">
      <w:r>
        <w:separator/>
      </w:r>
    </w:p>
  </w:footnote>
  <w:footnote w:type="continuationSeparator" w:id="0">
    <w:p w14:paraId="442462FB" w14:textId="77777777" w:rsidR="00CC355A" w:rsidRDefault="00CC355A">
      <w:r>
        <w:continuationSeparator/>
      </w:r>
    </w:p>
  </w:footnote>
  <w:footnote w:type="continuationNotice" w:id="1">
    <w:p w14:paraId="76EEEE37" w14:textId="77777777" w:rsidR="00CC355A" w:rsidRDefault="00CC355A"/>
  </w:footnote>
  <w:footnote w:id="2">
    <w:p w14:paraId="6634F55B" w14:textId="77777777" w:rsidR="0068643A" w:rsidRDefault="0068643A">
      <w:pPr>
        <w:pStyle w:val="BodyA"/>
        <w:spacing w:after="120"/>
        <w:jc w:val="both"/>
      </w:pPr>
      <w:r>
        <w:rPr>
          <w:rStyle w:val="None"/>
          <w:rFonts w:ascii="Arial" w:eastAsia="Arial" w:hAnsi="Arial" w:cs="Arial"/>
          <w:vertAlign w:val="superscript"/>
        </w:rPr>
        <w:footnoteRef/>
      </w:r>
      <w:r>
        <w:rPr>
          <w:rStyle w:val="None"/>
          <w:rFonts w:ascii="Arial" w:hAnsi="Arial"/>
          <w:sz w:val="18"/>
          <w:szCs w:val="18"/>
        </w:rPr>
        <w:t xml:space="preserve"> Somalia National Human Development Report (SNHDR), UNDP 2012</w:t>
      </w:r>
    </w:p>
  </w:footnote>
  <w:footnote w:id="3">
    <w:p w14:paraId="18B58432" w14:textId="77777777" w:rsidR="0068643A" w:rsidRDefault="0068643A">
      <w:pPr>
        <w:pStyle w:val="BodyA"/>
        <w:spacing w:after="120"/>
        <w:jc w:val="both"/>
      </w:pPr>
      <w:r>
        <w:rPr>
          <w:rStyle w:val="None"/>
          <w:rFonts w:ascii="Arial" w:eastAsia="Arial" w:hAnsi="Arial" w:cs="Arial"/>
          <w:vertAlign w:val="superscript"/>
        </w:rPr>
        <w:footnoteRef/>
      </w:r>
      <w:r>
        <w:rPr>
          <w:rStyle w:val="None"/>
          <w:rFonts w:ascii="Arial" w:hAnsi="Arial"/>
          <w:sz w:val="18"/>
          <w:szCs w:val="18"/>
        </w:rPr>
        <w:t xml:space="preserve"> Human Development Report, UNDP 2016</w:t>
      </w:r>
    </w:p>
  </w:footnote>
  <w:footnote w:id="4">
    <w:p w14:paraId="069D275E" w14:textId="77777777" w:rsidR="0068643A" w:rsidRDefault="0068643A">
      <w:pPr>
        <w:pStyle w:val="BodyA"/>
        <w:spacing w:after="120"/>
        <w:jc w:val="both"/>
      </w:pPr>
      <w:r>
        <w:rPr>
          <w:rStyle w:val="None"/>
          <w:rFonts w:ascii="Arial" w:eastAsia="Arial" w:hAnsi="Arial" w:cs="Arial"/>
          <w:vertAlign w:val="superscript"/>
        </w:rPr>
        <w:footnoteRef/>
      </w:r>
      <w:r>
        <w:rPr>
          <w:rStyle w:val="None"/>
          <w:rFonts w:ascii="Arial" w:hAnsi="Arial"/>
          <w:sz w:val="18"/>
          <w:szCs w:val="18"/>
        </w:rPr>
        <w:t xml:space="preserve"> World Health Organization. Female Genital Mutilation and other Harmful Practices: Prevalence of FGM. Available from http://www.who.int/reproductivehealth/topics/fgm/prevalence/en/index.html </w:t>
      </w:r>
    </w:p>
  </w:footnote>
  <w:footnote w:id="5">
    <w:p w14:paraId="55FBF346" w14:textId="77777777" w:rsidR="0068643A" w:rsidRDefault="0068643A">
      <w:pPr>
        <w:pStyle w:val="BodyA"/>
        <w:spacing w:after="120"/>
        <w:jc w:val="both"/>
      </w:pPr>
      <w:r>
        <w:rPr>
          <w:rStyle w:val="None"/>
          <w:rFonts w:ascii="Arial" w:eastAsia="Arial" w:hAnsi="Arial" w:cs="Arial"/>
          <w:vertAlign w:val="superscript"/>
        </w:rPr>
        <w:footnoteRef/>
      </w:r>
      <w:r>
        <w:rPr>
          <w:rStyle w:val="None"/>
          <w:rFonts w:ascii="Arial" w:hAnsi="Arial"/>
          <w:sz w:val="18"/>
          <w:szCs w:val="18"/>
        </w:rPr>
        <w:t xml:space="preserve"> NLF consists of the Federal President, the Prime Minister, the Deputy Prime Minister, the Speaker of Parliament and different federal states/regions who decide on different political decision including agreement on </w:t>
      </w:r>
      <w:proofErr w:type="gramStart"/>
      <w:r>
        <w:rPr>
          <w:rStyle w:val="None"/>
          <w:rFonts w:ascii="Arial" w:hAnsi="Arial"/>
          <w:sz w:val="18"/>
          <w:szCs w:val="18"/>
        </w:rPr>
        <w:t>electoral college</w:t>
      </w:r>
      <w:proofErr w:type="gramEnd"/>
      <w:r>
        <w:rPr>
          <w:rStyle w:val="None"/>
          <w:rFonts w:ascii="Arial" w:hAnsi="Arial"/>
          <w:sz w:val="18"/>
          <w:szCs w:val="18"/>
        </w:rPr>
        <w:t xml:space="preserve"> system of clan-power sharing structures and regional constituencies. </w:t>
      </w:r>
    </w:p>
  </w:footnote>
  <w:footnote w:id="6">
    <w:p w14:paraId="3DB0B220" w14:textId="77777777" w:rsidR="0068643A" w:rsidRDefault="0068643A">
      <w:pPr>
        <w:pStyle w:val="BodyA"/>
        <w:spacing w:after="120"/>
        <w:jc w:val="both"/>
      </w:pPr>
      <w:r>
        <w:rPr>
          <w:rStyle w:val="None"/>
          <w:rFonts w:ascii="Arial" w:eastAsia="Arial" w:hAnsi="Arial" w:cs="Arial"/>
          <w:vertAlign w:val="superscript"/>
        </w:rPr>
        <w:footnoteRef/>
      </w:r>
      <w:r>
        <w:rPr>
          <w:rStyle w:val="None"/>
          <w:rFonts w:ascii="Arial" w:hAnsi="Arial"/>
          <w:sz w:val="18"/>
          <w:szCs w:val="18"/>
        </w:rPr>
        <w:t xml:space="preserve"> https://wakiil.org/page/women-in-somali-politics</w:t>
      </w:r>
    </w:p>
  </w:footnote>
  <w:footnote w:id="7">
    <w:p w14:paraId="3EAE4C78" w14:textId="77777777" w:rsidR="0068643A" w:rsidRDefault="0068643A">
      <w:pPr>
        <w:pStyle w:val="BodyA"/>
        <w:spacing w:after="120"/>
        <w:jc w:val="both"/>
      </w:pPr>
      <w:r>
        <w:rPr>
          <w:rStyle w:val="None"/>
          <w:rFonts w:ascii="Arial" w:eastAsia="Arial" w:hAnsi="Arial" w:cs="Arial"/>
          <w:vertAlign w:val="superscript"/>
        </w:rPr>
        <w:footnoteRef/>
      </w:r>
      <w:r>
        <w:rPr>
          <w:rStyle w:val="None"/>
          <w:rFonts w:ascii="Arial" w:hAnsi="Arial"/>
          <w:sz w:val="18"/>
          <w:szCs w:val="18"/>
        </w:rPr>
        <w:t xml:space="preserve"> District Category A - Regional Capital Districts with 150 delegates and 27 District Councils and District Category B -for other districts with 100 delegates and 21 District Councils</w:t>
      </w:r>
    </w:p>
  </w:footnote>
  <w:footnote w:id="8">
    <w:p w14:paraId="3FB85F13" w14:textId="77777777" w:rsidR="0068643A" w:rsidRDefault="0068643A">
      <w:pPr>
        <w:pStyle w:val="BodyA"/>
        <w:spacing w:after="120"/>
        <w:jc w:val="both"/>
      </w:pPr>
      <w:r>
        <w:rPr>
          <w:rStyle w:val="None"/>
          <w:rFonts w:ascii="Arial" w:eastAsia="Arial" w:hAnsi="Arial" w:cs="Arial"/>
          <w:vertAlign w:val="superscript"/>
        </w:rPr>
        <w:footnoteRef/>
      </w:r>
      <w:r>
        <w:rPr>
          <w:rStyle w:val="None"/>
          <w:rFonts w:ascii="Arial" w:hAnsi="Arial"/>
          <w:sz w:val="18"/>
          <w:szCs w:val="18"/>
        </w:rPr>
        <w:t xml:space="preserve"> FCA consultative meeting with Hon. Minister Nadifo Armiye, Minister of Women, Human Rights Development of SWS, Mogadishu, 10 January 2018</w:t>
      </w:r>
    </w:p>
  </w:footnote>
  <w:footnote w:id="9">
    <w:p w14:paraId="1F2440AF" w14:textId="77777777" w:rsidR="0068643A" w:rsidRDefault="0068643A">
      <w:pPr>
        <w:pStyle w:val="BodyA"/>
        <w:spacing w:after="120"/>
        <w:jc w:val="both"/>
      </w:pPr>
      <w:r>
        <w:rPr>
          <w:rStyle w:val="None"/>
          <w:rFonts w:ascii="Arial" w:eastAsia="Arial" w:hAnsi="Arial" w:cs="Arial"/>
          <w:vertAlign w:val="superscript"/>
        </w:rPr>
        <w:footnoteRef/>
      </w:r>
      <w:r>
        <w:rPr>
          <w:rStyle w:val="None"/>
          <w:rFonts w:ascii="Arial" w:hAnsi="Arial"/>
          <w:sz w:val="18"/>
          <w:szCs w:val="18"/>
        </w:rPr>
        <w:t xml:space="preserve"> carried out in early 2017 under its EU funded project on strengthening local governance in SWS</w:t>
      </w:r>
    </w:p>
  </w:footnote>
  <w:footnote w:id="10">
    <w:p w14:paraId="4CD238D0" w14:textId="77777777" w:rsidR="0068643A" w:rsidRDefault="0068643A">
      <w:pPr>
        <w:pStyle w:val="BodyA"/>
        <w:spacing w:after="120"/>
        <w:jc w:val="both"/>
      </w:pPr>
      <w:r>
        <w:rPr>
          <w:rStyle w:val="None"/>
          <w:rFonts w:ascii="Arial" w:eastAsia="Arial" w:hAnsi="Arial" w:cs="Arial"/>
          <w:vertAlign w:val="superscript"/>
        </w:rPr>
        <w:footnoteRef/>
      </w:r>
      <w:r>
        <w:rPr>
          <w:rStyle w:val="None"/>
          <w:rFonts w:ascii="Arial" w:hAnsi="Arial"/>
          <w:sz w:val="18"/>
          <w:szCs w:val="18"/>
        </w:rPr>
        <w:t xml:space="preserve"> Consultative meeting with Hon. Minister Nadifo Armiye, Minister of Women, Human Rights Development of SWS, Mogadishu, 10 January 2018</w:t>
      </w:r>
    </w:p>
  </w:footnote>
  <w:footnote w:id="11">
    <w:p w14:paraId="37DA6917" w14:textId="77777777" w:rsidR="0068643A" w:rsidRDefault="0068643A">
      <w:pPr>
        <w:pStyle w:val="BodyA"/>
        <w:spacing w:after="120"/>
        <w:jc w:val="both"/>
      </w:pPr>
      <w:r>
        <w:rPr>
          <w:rStyle w:val="None"/>
          <w:rFonts w:ascii="Arial" w:eastAsia="Arial" w:hAnsi="Arial" w:cs="Arial"/>
          <w:vertAlign w:val="superscript"/>
        </w:rPr>
        <w:footnoteRef/>
      </w:r>
      <w:r>
        <w:rPr>
          <w:rStyle w:val="None"/>
          <w:rFonts w:ascii="Arial" w:hAnsi="Arial"/>
          <w:sz w:val="18"/>
          <w:szCs w:val="18"/>
        </w:rPr>
        <w:t xml:space="preserve"> Meetings with UN Women Country Director and Women, Peace and Security Specialist, Mogadishu, 2 and 4 May 2018 </w:t>
      </w:r>
    </w:p>
  </w:footnote>
  <w:footnote w:id="12">
    <w:p w14:paraId="50FE75EA" w14:textId="77777777" w:rsidR="0068643A" w:rsidRDefault="0068643A">
      <w:pPr>
        <w:pStyle w:val="Footnote"/>
      </w:pPr>
      <w:r>
        <w:rPr>
          <w:rStyle w:val="None"/>
          <w:rFonts w:ascii="Arial" w:eastAsia="Arial" w:hAnsi="Arial" w:cs="Arial"/>
          <w:vertAlign w:val="superscript"/>
        </w:rPr>
        <w:footnoteRef/>
      </w:r>
      <w:r>
        <w:rPr>
          <w:rStyle w:val="None"/>
          <w:rFonts w:ascii="Arial" w:hAnsi="Arial"/>
          <w:sz w:val="18"/>
          <w:szCs w:val="18"/>
        </w:rPr>
        <w:t xml:space="preserve"> Somalia’s Women’s Political Participation and Leadership Report, East Africa Research Fund, June 2017</w:t>
      </w:r>
    </w:p>
  </w:footnote>
  <w:footnote w:id="13">
    <w:p w14:paraId="4CFE74B0" w14:textId="77777777" w:rsidR="0068643A" w:rsidRDefault="0068643A">
      <w:pPr>
        <w:pStyle w:val="Footnote"/>
      </w:pPr>
      <w:r>
        <w:rPr>
          <w:rStyle w:val="None"/>
          <w:rFonts w:ascii="Arial" w:eastAsia="Arial" w:hAnsi="Arial" w:cs="Arial"/>
          <w:shd w:val="clear" w:color="auto" w:fill="FFFFFF"/>
          <w:vertAlign w:val="superscript"/>
        </w:rPr>
        <w:footnoteRef/>
      </w:r>
      <w:r>
        <w:rPr>
          <w:rStyle w:val="None"/>
          <w:rFonts w:eastAsia="Arial Unicode MS" w:cs="Arial Unicode MS"/>
          <w:sz w:val="18"/>
          <w:szCs w:val="18"/>
        </w:rPr>
        <w:t xml:space="preserve"> Somalia National Human Development Report, UNDP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FB68E" w14:textId="77777777" w:rsidR="0068643A" w:rsidRDefault="0068643A">
    <w:pPr>
      <w:pStyle w:val="HeaderFooterA"/>
      <w:tabs>
        <w:tab w:val="clear" w:pos="9020"/>
        <w:tab w:val="center" w:pos="4819"/>
        <w:tab w:val="right" w:pos="9612"/>
      </w:tabs>
    </w:pPr>
    <w:r>
      <w:rPr>
        <w:sz w:val="18"/>
        <w:szCs w:val="18"/>
      </w:rPr>
      <w:tab/>
    </w:r>
    <w:r>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E6A26"/>
    <w:multiLevelType w:val="hybridMultilevel"/>
    <w:tmpl w:val="9EA0F462"/>
    <w:numStyleLink w:val="Bullets"/>
  </w:abstractNum>
  <w:abstractNum w:abstractNumId="1" w15:restartNumberingAfterBreak="0">
    <w:nsid w:val="30090C84"/>
    <w:multiLevelType w:val="hybridMultilevel"/>
    <w:tmpl w:val="D196F332"/>
    <w:lvl w:ilvl="0" w:tplc="47283D00">
      <w:start w:val="1"/>
      <w:numFmt w:val="bullet"/>
      <w:lvlText w:val="•"/>
      <w:lvlJc w:val="left"/>
      <w:pPr>
        <w:ind w:left="228" w:hanging="2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20C5AFC">
      <w:start w:val="1"/>
      <w:numFmt w:val="bullet"/>
      <w:lvlText w:val="•"/>
      <w:lvlJc w:val="left"/>
      <w:pPr>
        <w:ind w:left="648"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2746954">
      <w:start w:val="1"/>
      <w:numFmt w:val="bullet"/>
      <w:lvlText w:val="•"/>
      <w:lvlJc w:val="left"/>
      <w:pPr>
        <w:ind w:left="588" w:hanging="1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C28282C">
      <w:start w:val="1"/>
      <w:numFmt w:val="bullet"/>
      <w:lvlText w:val="•"/>
      <w:lvlJc w:val="left"/>
      <w:pPr>
        <w:ind w:left="1176" w:hanging="2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94A6BAC">
      <w:start w:val="1"/>
      <w:numFmt w:val="bullet"/>
      <w:lvlText w:val="•"/>
      <w:lvlJc w:val="left"/>
      <w:pPr>
        <w:ind w:left="176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4461F6">
      <w:start w:val="1"/>
      <w:numFmt w:val="bullet"/>
      <w:lvlText w:val="•"/>
      <w:lvlJc w:val="left"/>
      <w:pPr>
        <w:ind w:left="235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44A5A58">
      <w:start w:val="1"/>
      <w:numFmt w:val="bullet"/>
      <w:lvlText w:val="•"/>
      <w:lvlJc w:val="left"/>
      <w:pPr>
        <w:ind w:left="294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C3EF606">
      <w:start w:val="1"/>
      <w:numFmt w:val="bullet"/>
      <w:lvlText w:val="•"/>
      <w:lvlJc w:val="left"/>
      <w:pPr>
        <w:ind w:left="3528"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C8AF058">
      <w:start w:val="1"/>
      <w:numFmt w:val="bullet"/>
      <w:lvlText w:val="•"/>
      <w:lvlJc w:val="left"/>
      <w:pPr>
        <w:ind w:left="4188" w:hanging="1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D16324"/>
    <w:multiLevelType w:val="hybridMultilevel"/>
    <w:tmpl w:val="3A1219A6"/>
    <w:lvl w:ilvl="0" w:tplc="46C681A6">
      <w:start w:val="1"/>
      <w:numFmt w:val="bullet"/>
      <w:lvlText w:val="•"/>
      <w:lvlJc w:val="left"/>
      <w:pPr>
        <w:ind w:left="113" w:hanging="11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04A214C">
      <w:start w:val="1"/>
      <w:numFmt w:val="bullet"/>
      <w:lvlText w:val="•"/>
      <w:lvlJc w:val="left"/>
      <w:pPr>
        <w:ind w:left="293" w:hanging="11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4323124">
      <w:start w:val="1"/>
      <w:numFmt w:val="bullet"/>
      <w:lvlText w:val="•"/>
      <w:lvlJc w:val="left"/>
      <w:pPr>
        <w:ind w:left="473" w:hanging="11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3427E40">
      <w:start w:val="1"/>
      <w:numFmt w:val="bullet"/>
      <w:lvlText w:val="•"/>
      <w:lvlJc w:val="left"/>
      <w:pPr>
        <w:ind w:left="653" w:hanging="11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F8C72B6">
      <w:start w:val="1"/>
      <w:numFmt w:val="bullet"/>
      <w:lvlText w:val="•"/>
      <w:lvlJc w:val="left"/>
      <w:pPr>
        <w:ind w:left="842"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B52300E">
      <w:start w:val="1"/>
      <w:numFmt w:val="bullet"/>
      <w:lvlText w:val="•"/>
      <w:lvlJc w:val="left"/>
      <w:pPr>
        <w:ind w:left="1022"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C68E5B8">
      <w:start w:val="1"/>
      <w:numFmt w:val="bullet"/>
      <w:lvlText w:val="•"/>
      <w:lvlJc w:val="left"/>
      <w:pPr>
        <w:ind w:left="1202"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B9626E2">
      <w:start w:val="1"/>
      <w:numFmt w:val="bullet"/>
      <w:lvlText w:val="•"/>
      <w:lvlJc w:val="left"/>
      <w:pPr>
        <w:ind w:left="1382"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93892B2">
      <w:start w:val="1"/>
      <w:numFmt w:val="bullet"/>
      <w:lvlText w:val="•"/>
      <w:lvlJc w:val="left"/>
      <w:pPr>
        <w:ind w:left="1562"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9FB7453"/>
    <w:multiLevelType w:val="hybridMultilevel"/>
    <w:tmpl w:val="A6E8C692"/>
    <w:styleLink w:val="ImportedStyle3"/>
    <w:lvl w:ilvl="0" w:tplc="54C44322">
      <w:start w:val="1"/>
      <w:numFmt w:val="decimal"/>
      <w:lvlText w:val="%1)"/>
      <w:lvlJc w:val="left"/>
      <w:pPr>
        <w:ind w:left="720" w:hanging="36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 w:ilvl="1" w:tplc="EE864646">
      <w:start w:val="1"/>
      <w:numFmt w:val="lowerLetter"/>
      <w:lvlText w:val="%2."/>
      <w:lvlJc w:val="left"/>
      <w:pPr>
        <w:ind w:left="1440" w:hanging="36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 w:ilvl="2" w:tplc="5B1EFC70">
      <w:start w:val="1"/>
      <w:numFmt w:val="lowerRoman"/>
      <w:lvlText w:val="%3."/>
      <w:lvlJc w:val="left"/>
      <w:pPr>
        <w:ind w:left="2160" w:hanging="302"/>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 w:ilvl="3" w:tplc="D9F044D0">
      <w:start w:val="1"/>
      <w:numFmt w:val="decimal"/>
      <w:lvlText w:val="%4."/>
      <w:lvlJc w:val="left"/>
      <w:pPr>
        <w:ind w:left="2880" w:hanging="36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 w:ilvl="4" w:tplc="53A8B992">
      <w:start w:val="1"/>
      <w:numFmt w:val="lowerLetter"/>
      <w:lvlText w:val="%5."/>
      <w:lvlJc w:val="left"/>
      <w:pPr>
        <w:ind w:left="3600" w:hanging="36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 w:ilvl="5" w:tplc="C0F6291C">
      <w:start w:val="1"/>
      <w:numFmt w:val="lowerRoman"/>
      <w:lvlText w:val="%6."/>
      <w:lvlJc w:val="left"/>
      <w:pPr>
        <w:ind w:left="4320" w:hanging="302"/>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 w:ilvl="6" w:tplc="6A4C5346">
      <w:start w:val="1"/>
      <w:numFmt w:val="decimal"/>
      <w:lvlText w:val="%7."/>
      <w:lvlJc w:val="left"/>
      <w:pPr>
        <w:ind w:left="5040" w:hanging="36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 w:ilvl="7" w:tplc="03FC25DE">
      <w:start w:val="1"/>
      <w:numFmt w:val="lowerLetter"/>
      <w:lvlText w:val="%8."/>
      <w:lvlJc w:val="left"/>
      <w:pPr>
        <w:ind w:left="5760" w:hanging="36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 w:ilvl="8" w:tplc="38CC5604">
      <w:start w:val="1"/>
      <w:numFmt w:val="lowerRoman"/>
      <w:lvlText w:val="%9."/>
      <w:lvlJc w:val="left"/>
      <w:pPr>
        <w:ind w:left="6480" w:hanging="302"/>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537A2E0C"/>
    <w:multiLevelType w:val="hybridMultilevel"/>
    <w:tmpl w:val="9EA0F462"/>
    <w:styleLink w:val="Bullets"/>
    <w:lvl w:ilvl="0" w:tplc="F572C8AE">
      <w:start w:val="1"/>
      <w:numFmt w:val="bullet"/>
      <w:lvlText w:val="•"/>
      <w:lvlJc w:val="left"/>
      <w:pPr>
        <w:ind w:left="123" w:hanging="1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3F230A0">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BE4374A">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494D41E">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A6B3DA">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73C0CA6">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9540026">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F78B78A">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54C6E2A">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CDA6CA8"/>
    <w:multiLevelType w:val="hybridMultilevel"/>
    <w:tmpl w:val="6EC26E4A"/>
    <w:styleLink w:val="Bullets0"/>
    <w:lvl w:ilvl="0" w:tplc="912E10B8">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AF6C33C">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AA815F4">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0821B72">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668975C">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A0A2BEE">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3606CB6">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5067AA8">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272E206">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5EA2300D"/>
    <w:multiLevelType w:val="hybridMultilevel"/>
    <w:tmpl w:val="6EC26E4A"/>
    <w:numStyleLink w:val="Bullets0"/>
  </w:abstractNum>
  <w:abstractNum w:abstractNumId="7" w15:restartNumberingAfterBreak="0">
    <w:nsid w:val="797F445C"/>
    <w:multiLevelType w:val="hybridMultilevel"/>
    <w:tmpl w:val="A6E8C692"/>
    <w:numStyleLink w:val="ImportedStyle3"/>
  </w:abstractNum>
  <w:num w:numId="1">
    <w:abstractNumId w:val="2"/>
  </w:num>
  <w:num w:numId="2">
    <w:abstractNumId w:val="1"/>
  </w:num>
  <w:num w:numId="3">
    <w:abstractNumId w:val="3"/>
  </w:num>
  <w:num w:numId="4">
    <w:abstractNumId w:val="7"/>
  </w:num>
  <w:num w:numId="5">
    <w:abstractNumId w:val="7"/>
    <w:lvlOverride w:ilvl="0">
      <w:lvl w:ilvl="0" w:tplc="75420486">
        <w:start w:val="1"/>
        <w:numFmt w:val="decimal"/>
        <w:lvlText w:val="%1)"/>
        <w:lvlJc w:val="left"/>
        <w:pPr>
          <w:ind w:left="720" w:hanging="360"/>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BAADEC4">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92C646B0">
        <w:start w:val="1"/>
        <w:numFmt w:val="lowerRoman"/>
        <w:lvlText w:val="%3."/>
        <w:lvlJc w:val="left"/>
        <w:pPr>
          <w:ind w:left="2160" w:hanging="313"/>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826B12E">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9EFA5A58">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4844B396">
        <w:start w:val="1"/>
        <w:numFmt w:val="lowerRoman"/>
        <w:lvlText w:val="%6."/>
        <w:lvlJc w:val="left"/>
        <w:pPr>
          <w:ind w:left="4320" w:hanging="313"/>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F0C418FC">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67C2CE0">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FF4E0DA4">
        <w:start w:val="1"/>
        <w:numFmt w:val="lowerRoman"/>
        <w:lvlText w:val="%9."/>
        <w:lvlJc w:val="left"/>
        <w:pPr>
          <w:ind w:left="6480" w:hanging="313"/>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Override>
  </w:num>
  <w:num w:numId="6">
    <w:abstractNumId w:val="4"/>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EF"/>
    <w:rsid w:val="00003B67"/>
    <w:rsid w:val="0001485D"/>
    <w:rsid w:val="000202CF"/>
    <w:rsid w:val="0002639E"/>
    <w:rsid w:val="000510B2"/>
    <w:rsid w:val="000552B4"/>
    <w:rsid w:val="00064A06"/>
    <w:rsid w:val="00071C82"/>
    <w:rsid w:val="000727DC"/>
    <w:rsid w:val="00095798"/>
    <w:rsid w:val="000A1B73"/>
    <w:rsid w:val="000A5090"/>
    <w:rsid w:val="000B4C86"/>
    <w:rsid w:val="000C01BF"/>
    <w:rsid w:val="0010092D"/>
    <w:rsid w:val="001023BE"/>
    <w:rsid w:val="001242AF"/>
    <w:rsid w:val="00171881"/>
    <w:rsid w:val="00182844"/>
    <w:rsid w:val="00182E91"/>
    <w:rsid w:val="001847E6"/>
    <w:rsid w:val="001E6AA8"/>
    <w:rsid w:val="00220198"/>
    <w:rsid w:val="00241D26"/>
    <w:rsid w:val="002450A3"/>
    <w:rsid w:val="00247B51"/>
    <w:rsid w:val="00260A21"/>
    <w:rsid w:val="0027249E"/>
    <w:rsid w:val="0027316E"/>
    <w:rsid w:val="00275717"/>
    <w:rsid w:val="00280721"/>
    <w:rsid w:val="002818DC"/>
    <w:rsid w:val="002B1A3E"/>
    <w:rsid w:val="002B3320"/>
    <w:rsid w:val="002C3FB4"/>
    <w:rsid w:val="002D1B16"/>
    <w:rsid w:val="002E6FE5"/>
    <w:rsid w:val="002F6410"/>
    <w:rsid w:val="00302211"/>
    <w:rsid w:val="003077D1"/>
    <w:rsid w:val="00330019"/>
    <w:rsid w:val="00353CDB"/>
    <w:rsid w:val="0037478D"/>
    <w:rsid w:val="0038382B"/>
    <w:rsid w:val="003A2E0B"/>
    <w:rsid w:val="003A719B"/>
    <w:rsid w:val="003B2948"/>
    <w:rsid w:val="003D6EF2"/>
    <w:rsid w:val="00407AC6"/>
    <w:rsid w:val="0041776D"/>
    <w:rsid w:val="0043457E"/>
    <w:rsid w:val="00464B79"/>
    <w:rsid w:val="00482C39"/>
    <w:rsid w:val="004B1A80"/>
    <w:rsid w:val="004E0755"/>
    <w:rsid w:val="00505274"/>
    <w:rsid w:val="00514489"/>
    <w:rsid w:val="00560C07"/>
    <w:rsid w:val="00587131"/>
    <w:rsid w:val="005A3578"/>
    <w:rsid w:val="005D06F0"/>
    <w:rsid w:val="005F3370"/>
    <w:rsid w:val="00600D63"/>
    <w:rsid w:val="00645510"/>
    <w:rsid w:val="0067744D"/>
    <w:rsid w:val="00683415"/>
    <w:rsid w:val="0068643A"/>
    <w:rsid w:val="006E61B2"/>
    <w:rsid w:val="007115CC"/>
    <w:rsid w:val="007640C7"/>
    <w:rsid w:val="007734EB"/>
    <w:rsid w:val="007B22A2"/>
    <w:rsid w:val="007E0933"/>
    <w:rsid w:val="007E14BF"/>
    <w:rsid w:val="007F13DA"/>
    <w:rsid w:val="00820468"/>
    <w:rsid w:val="00832E1A"/>
    <w:rsid w:val="00853D6D"/>
    <w:rsid w:val="00866204"/>
    <w:rsid w:val="00882B72"/>
    <w:rsid w:val="0089373D"/>
    <w:rsid w:val="008A1D45"/>
    <w:rsid w:val="008C7E02"/>
    <w:rsid w:val="008D1DD2"/>
    <w:rsid w:val="008D2DC4"/>
    <w:rsid w:val="008D6C37"/>
    <w:rsid w:val="00915148"/>
    <w:rsid w:val="00930218"/>
    <w:rsid w:val="00987F91"/>
    <w:rsid w:val="009B06C2"/>
    <w:rsid w:val="009C5170"/>
    <w:rsid w:val="009E541A"/>
    <w:rsid w:val="009E57EE"/>
    <w:rsid w:val="00A27D9D"/>
    <w:rsid w:val="00A372A9"/>
    <w:rsid w:val="00A45FA3"/>
    <w:rsid w:val="00A91D03"/>
    <w:rsid w:val="00A94505"/>
    <w:rsid w:val="00AC44DC"/>
    <w:rsid w:val="00AD1583"/>
    <w:rsid w:val="00AE0599"/>
    <w:rsid w:val="00AE2CD6"/>
    <w:rsid w:val="00AE78CC"/>
    <w:rsid w:val="00B15AD2"/>
    <w:rsid w:val="00B30E6C"/>
    <w:rsid w:val="00B3512B"/>
    <w:rsid w:val="00B35D83"/>
    <w:rsid w:val="00B3676D"/>
    <w:rsid w:val="00B37D08"/>
    <w:rsid w:val="00B7623C"/>
    <w:rsid w:val="00B76D8F"/>
    <w:rsid w:val="00B80885"/>
    <w:rsid w:val="00B91F63"/>
    <w:rsid w:val="00BB0BBA"/>
    <w:rsid w:val="00BB75A8"/>
    <w:rsid w:val="00BC599D"/>
    <w:rsid w:val="00BC7626"/>
    <w:rsid w:val="00BE402B"/>
    <w:rsid w:val="00BF0C5F"/>
    <w:rsid w:val="00C306BC"/>
    <w:rsid w:val="00C31683"/>
    <w:rsid w:val="00C523EA"/>
    <w:rsid w:val="00C628E4"/>
    <w:rsid w:val="00C70CBA"/>
    <w:rsid w:val="00C7470F"/>
    <w:rsid w:val="00C96CEE"/>
    <w:rsid w:val="00CA3857"/>
    <w:rsid w:val="00CA41F5"/>
    <w:rsid w:val="00CB3C12"/>
    <w:rsid w:val="00CB5100"/>
    <w:rsid w:val="00CB79E3"/>
    <w:rsid w:val="00CC34CA"/>
    <w:rsid w:val="00CC355A"/>
    <w:rsid w:val="00CF5CA2"/>
    <w:rsid w:val="00D211B7"/>
    <w:rsid w:val="00D22A85"/>
    <w:rsid w:val="00D26605"/>
    <w:rsid w:val="00D72BDD"/>
    <w:rsid w:val="00DE6A22"/>
    <w:rsid w:val="00DF5D3D"/>
    <w:rsid w:val="00E00E8F"/>
    <w:rsid w:val="00E023D3"/>
    <w:rsid w:val="00E05E51"/>
    <w:rsid w:val="00E20EC4"/>
    <w:rsid w:val="00E33E1E"/>
    <w:rsid w:val="00E5714F"/>
    <w:rsid w:val="00E746EB"/>
    <w:rsid w:val="00ED3F61"/>
    <w:rsid w:val="00EF2EA5"/>
    <w:rsid w:val="00EF5928"/>
    <w:rsid w:val="00F25D1F"/>
    <w:rsid w:val="00F31B9B"/>
    <w:rsid w:val="00F6135B"/>
    <w:rsid w:val="00F74D6B"/>
    <w:rsid w:val="00F85C74"/>
    <w:rsid w:val="00FC6219"/>
    <w:rsid w:val="00FF519D"/>
    <w:rsid w:val="00FF7B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9FFDC"/>
  <w15:docId w15:val="{4CCCB471-3F84-4921-9BC7-0A6C11A4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rPr>
  </w:style>
  <w:style w:type="paragraph" w:customStyle="1" w:styleId="BodyA">
    <w:name w:val="Body A"/>
    <w:rPr>
      <w:rFonts w:ascii="Helvetica Neue" w:hAnsi="Helvetica Neue" w:cs="Arial Unicode MS"/>
      <w:color w:val="000000"/>
      <w:sz w:val="22"/>
      <w:szCs w:val="22"/>
      <w:u w:color="000000"/>
      <w:lang w:val="en-US"/>
    </w:rPr>
  </w:style>
  <w:style w:type="paragraph" w:customStyle="1" w:styleId="TableStyle1A">
    <w:name w:val="Table Style 1 A"/>
    <w:rPr>
      <w:rFonts w:ascii="Helvetica Neue" w:hAnsi="Helvetica Neue" w:cs="Arial Unicode MS"/>
      <w:b/>
      <w:bCs/>
      <w:color w:val="000000"/>
      <w:u w:color="000000"/>
      <w:lang w:val="en-US"/>
    </w:rPr>
  </w:style>
  <w:style w:type="paragraph" w:customStyle="1" w:styleId="TableStyle2A">
    <w:name w:val="Table Style 2 A"/>
    <w:rPr>
      <w:rFonts w:ascii="Helvetica Neue" w:hAnsi="Helvetica Neue" w:cs="Arial Unicode MS"/>
      <w:color w:val="000000"/>
      <w:u w:color="000000"/>
      <w:lang w:val="en-US"/>
    </w:rPr>
  </w:style>
  <w:style w:type="paragraph" w:customStyle="1" w:styleId="Default">
    <w:name w:val="Default"/>
    <w:rPr>
      <w:rFonts w:ascii="Helvetica Neue" w:hAnsi="Helvetica Neue" w:cs="Arial Unicode MS"/>
      <w:color w:val="000000"/>
      <w:sz w:val="22"/>
      <w:szCs w:val="22"/>
      <w:u w:color="000000"/>
      <w:lang w:val="en-US"/>
    </w:rPr>
  </w:style>
  <w:style w:type="character" w:customStyle="1" w:styleId="None">
    <w:name w:val="None"/>
  </w:style>
  <w:style w:type="character" w:customStyle="1" w:styleId="Hyperlink0">
    <w:name w:val="Hyperlink.0"/>
    <w:basedOn w:val="None"/>
    <w:rPr>
      <w:rFonts w:ascii="Arial" w:eastAsia="Arial" w:hAnsi="Arial" w:cs="Arial"/>
      <w:u w:val="single"/>
      <w:lang w:val="en-US"/>
    </w:rPr>
  </w:style>
  <w:style w:type="character" w:customStyle="1" w:styleId="Hyperlink1">
    <w:name w:val="Hyperlink.1"/>
    <w:basedOn w:val="None"/>
    <w:rPr>
      <w:lang w:val="en-US"/>
    </w:rPr>
  </w:style>
  <w:style w:type="character" w:customStyle="1" w:styleId="Hyperlink2">
    <w:name w:val="Hyperlink.2"/>
    <w:basedOn w:val="None"/>
    <w:rPr>
      <w:rFonts w:ascii="Arial" w:eastAsia="Arial" w:hAnsi="Arial" w:cs="Arial"/>
      <w:color w:val="0000FF"/>
      <w:sz w:val="18"/>
      <w:szCs w:val="18"/>
      <w:u w:val="single" w:color="0000FF"/>
      <w:lang w:val="en-US"/>
    </w:rPr>
  </w:style>
  <w:style w:type="numbering" w:customStyle="1" w:styleId="ImportedStyle3">
    <w:name w:val="Imported Style 3"/>
    <w:pPr>
      <w:numPr>
        <w:numId w:val="3"/>
      </w:numPr>
    </w:pPr>
  </w:style>
  <w:style w:type="paragraph" w:customStyle="1" w:styleId="Footnote">
    <w:name w:val="Footnote"/>
    <w:rPr>
      <w:rFonts w:ascii="Helvetica Neue" w:eastAsia="Helvetica Neue" w:hAnsi="Helvetica Neue" w:cs="Helvetica Neue"/>
      <w:color w:val="000000"/>
      <w:sz w:val="22"/>
      <w:szCs w:val="22"/>
      <w:u w:color="000000"/>
      <w:lang w:val="en-US"/>
    </w:rPr>
  </w:style>
  <w:style w:type="numbering" w:customStyle="1" w:styleId="Bullets">
    <w:name w:val="Bullets"/>
    <w:pPr>
      <w:numPr>
        <w:numId w:val="6"/>
      </w:numPr>
    </w:pPr>
  </w:style>
  <w:style w:type="paragraph" w:customStyle="1" w:styleId="BodyB">
    <w:name w:val="Body B"/>
    <w:rPr>
      <w:rFonts w:cs="Arial Unicode MS"/>
      <w:color w:val="000000"/>
      <w:sz w:val="24"/>
      <w:szCs w:val="24"/>
      <w:u w:color="000000"/>
      <w:lang w:val="en-US"/>
    </w:rPr>
  </w:style>
  <w:style w:type="numbering" w:customStyle="1" w:styleId="Bullets0">
    <w:name w:val="Bullets.0"/>
    <w:pPr>
      <w:numPr>
        <w:numId w:val="8"/>
      </w:numPr>
    </w:pPr>
  </w:style>
  <w:style w:type="paragraph" w:customStyle="1" w:styleId="BodyC">
    <w:name w:val="Body C"/>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A45FA3"/>
    <w:rPr>
      <w:sz w:val="18"/>
      <w:szCs w:val="18"/>
    </w:rPr>
  </w:style>
  <w:style w:type="character" w:customStyle="1" w:styleId="BalloonTextChar">
    <w:name w:val="Balloon Text Char"/>
    <w:basedOn w:val="DefaultParagraphFont"/>
    <w:link w:val="BalloonText"/>
    <w:uiPriority w:val="99"/>
    <w:semiHidden/>
    <w:rsid w:val="00A45FA3"/>
    <w:rPr>
      <w:sz w:val="18"/>
      <w:szCs w:val="18"/>
      <w:lang w:val="en-US" w:eastAsia="en-US"/>
    </w:rPr>
  </w:style>
  <w:style w:type="character" w:styleId="CommentReference">
    <w:name w:val="annotation reference"/>
    <w:basedOn w:val="DefaultParagraphFont"/>
    <w:uiPriority w:val="99"/>
    <w:semiHidden/>
    <w:unhideWhenUsed/>
    <w:rsid w:val="009C5170"/>
    <w:rPr>
      <w:sz w:val="16"/>
      <w:szCs w:val="16"/>
    </w:rPr>
  </w:style>
  <w:style w:type="paragraph" w:styleId="CommentText">
    <w:name w:val="annotation text"/>
    <w:basedOn w:val="Normal"/>
    <w:link w:val="CommentTextChar"/>
    <w:uiPriority w:val="99"/>
    <w:semiHidden/>
    <w:unhideWhenUsed/>
    <w:rsid w:val="009C5170"/>
    <w:rPr>
      <w:sz w:val="20"/>
      <w:szCs w:val="20"/>
    </w:rPr>
  </w:style>
  <w:style w:type="character" w:customStyle="1" w:styleId="CommentTextChar">
    <w:name w:val="Comment Text Char"/>
    <w:basedOn w:val="DefaultParagraphFont"/>
    <w:link w:val="CommentText"/>
    <w:uiPriority w:val="99"/>
    <w:semiHidden/>
    <w:rsid w:val="009C5170"/>
    <w:rPr>
      <w:lang w:val="en-US" w:eastAsia="en-US"/>
    </w:rPr>
  </w:style>
  <w:style w:type="paragraph" w:styleId="CommentSubject">
    <w:name w:val="annotation subject"/>
    <w:basedOn w:val="CommentText"/>
    <w:next w:val="CommentText"/>
    <w:link w:val="CommentSubjectChar"/>
    <w:uiPriority w:val="99"/>
    <w:semiHidden/>
    <w:unhideWhenUsed/>
    <w:rsid w:val="009C5170"/>
    <w:rPr>
      <w:b/>
      <w:bCs/>
    </w:rPr>
  </w:style>
  <w:style w:type="character" w:customStyle="1" w:styleId="CommentSubjectChar">
    <w:name w:val="Comment Subject Char"/>
    <w:basedOn w:val="CommentTextChar"/>
    <w:link w:val="CommentSubject"/>
    <w:uiPriority w:val="99"/>
    <w:semiHidden/>
    <w:rsid w:val="009C5170"/>
    <w:rPr>
      <w:b/>
      <w:bCs/>
      <w:lang w:val="en-US" w:eastAsia="en-US"/>
    </w:rPr>
  </w:style>
  <w:style w:type="paragraph" w:styleId="NormalWeb">
    <w:name w:val="Normal (Web)"/>
    <w:basedOn w:val="Normal"/>
    <w:uiPriority w:val="99"/>
    <w:unhideWhenUsed/>
    <w:rsid w:val="000A1B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i-FI"/>
    </w:rPr>
  </w:style>
  <w:style w:type="character" w:customStyle="1" w:styleId="apple-converted-space">
    <w:name w:val="apple-converted-space"/>
    <w:basedOn w:val="DefaultParagraphFont"/>
    <w:rsid w:val="0027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07864">
      <w:bodyDiv w:val="1"/>
      <w:marLeft w:val="0"/>
      <w:marRight w:val="0"/>
      <w:marTop w:val="0"/>
      <w:marBottom w:val="0"/>
      <w:divBdr>
        <w:top w:val="none" w:sz="0" w:space="0" w:color="auto"/>
        <w:left w:val="none" w:sz="0" w:space="0" w:color="auto"/>
        <w:bottom w:val="none" w:sz="0" w:space="0" w:color="auto"/>
        <w:right w:val="none" w:sz="0" w:space="0" w:color="auto"/>
      </w:divBdr>
    </w:div>
    <w:div w:id="910113828">
      <w:bodyDiv w:val="1"/>
      <w:marLeft w:val="0"/>
      <w:marRight w:val="0"/>
      <w:marTop w:val="0"/>
      <w:marBottom w:val="0"/>
      <w:divBdr>
        <w:top w:val="none" w:sz="0" w:space="0" w:color="auto"/>
        <w:left w:val="none" w:sz="0" w:space="0" w:color="auto"/>
        <w:bottom w:val="none" w:sz="0" w:space="0" w:color="auto"/>
        <w:right w:val="none" w:sz="0" w:space="0" w:color="auto"/>
      </w:divBdr>
      <w:divsChild>
        <w:div w:id="1367289487">
          <w:marLeft w:val="0"/>
          <w:marRight w:val="0"/>
          <w:marTop w:val="0"/>
          <w:marBottom w:val="0"/>
          <w:divBdr>
            <w:top w:val="none" w:sz="0" w:space="0" w:color="auto"/>
            <w:left w:val="none" w:sz="0" w:space="0" w:color="auto"/>
            <w:bottom w:val="none" w:sz="0" w:space="0" w:color="auto"/>
            <w:right w:val="none" w:sz="0" w:space="0" w:color="auto"/>
          </w:divBdr>
        </w:div>
        <w:div w:id="1031877144">
          <w:marLeft w:val="0"/>
          <w:marRight w:val="0"/>
          <w:marTop w:val="0"/>
          <w:marBottom w:val="0"/>
          <w:divBdr>
            <w:top w:val="none" w:sz="0" w:space="0" w:color="auto"/>
            <w:left w:val="none" w:sz="0" w:space="0" w:color="auto"/>
            <w:bottom w:val="none" w:sz="0" w:space="0" w:color="auto"/>
            <w:right w:val="none" w:sz="0" w:space="0" w:color="auto"/>
          </w:divBdr>
        </w:div>
        <w:div w:id="1757290079">
          <w:marLeft w:val="0"/>
          <w:marRight w:val="0"/>
          <w:marTop w:val="0"/>
          <w:marBottom w:val="0"/>
          <w:divBdr>
            <w:top w:val="none" w:sz="0" w:space="0" w:color="auto"/>
            <w:left w:val="none" w:sz="0" w:space="0" w:color="auto"/>
            <w:bottom w:val="none" w:sz="0" w:space="0" w:color="auto"/>
            <w:right w:val="none" w:sz="0" w:space="0" w:color="auto"/>
          </w:divBdr>
        </w:div>
      </w:divsChild>
    </w:div>
    <w:div w:id="127764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palma@kirkonulkomaanapu.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ka.jokivuori@kirkonulkomaanapu.f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innchurchaid.fi" TargetMode="External"/><Relationship Id="rId4" Type="http://schemas.openxmlformats.org/officeDocument/2006/relationships/webSettings" Target="webSettings.xml"/><Relationship Id="rId9" Type="http://schemas.openxmlformats.org/officeDocument/2006/relationships/hyperlink" Target="mailto:fcagrants@kua.fi"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20</Pages>
  <Words>12812</Words>
  <Characters>73033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Kirkon Ulkomaanapu</Company>
  <LinksUpToDate>false</LinksUpToDate>
  <CharactersWithSpaces>85674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Schröder</dc:creator>
  <cp:lastModifiedBy>abdirahman adan</cp:lastModifiedBy>
  <cp:revision>3</cp:revision>
  <dcterms:created xsi:type="dcterms:W3CDTF">2019-07-22T09:15:00Z</dcterms:created>
  <dcterms:modified xsi:type="dcterms:W3CDTF">2019-09-20T19:57:00Z</dcterms:modified>
</cp:coreProperties>
</file>